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75A" w:rsidRPr="00CC720E" w:rsidRDefault="00A5375A" w:rsidP="00D15F1E">
      <w:pPr>
        <w:spacing w:before="60" w:line="280" w:lineRule="atLeast"/>
        <w:jc w:val="both"/>
        <w:rPr>
          <w:sz w:val="24"/>
          <w:szCs w:val="24"/>
        </w:rPr>
      </w:pPr>
    </w:p>
    <w:p w:rsidR="00A5375A" w:rsidRPr="00CC720E" w:rsidRDefault="00A5375A" w:rsidP="00D15F1E">
      <w:pPr>
        <w:spacing w:before="60" w:line="280" w:lineRule="atLeast"/>
        <w:jc w:val="both"/>
        <w:rPr>
          <w:sz w:val="24"/>
          <w:szCs w:val="24"/>
        </w:rPr>
      </w:pPr>
    </w:p>
    <w:p w:rsidR="00A5375A" w:rsidRPr="00CC720E" w:rsidRDefault="00A5375A" w:rsidP="00D15F1E">
      <w:pPr>
        <w:spacing w:before="60" w:line="280" w:lineRule="atLeast"/>
        <w:jc w:val="both"/>
        <w:rPr>
          <w:sz w:val="24"/>
          <w:szCs w:val="24"/>
        </w:rPr>
      </w:pPr>
    </w:p>
    <w:p w:rsidR="003065B6" w:rsidRPr="00CC720E" w:rsidRDefault="003065B6" w:rsidP="00D15F1E">
      <w:pPr>
        <w:spacing w:before="60" w:line="280" w:lineRule="atLeast"/>
        <w:jc w:val="both"/>
        <w:rPr>
          <w:sz w:val="24"/>
          <w:szCs w:val="24"/>
        </w:rPr>
      </w:pPr>
    </w:p>
    <w:p w:rsidR="003065B6" w:rsidRPr="00CC720E" w:rsidRDefault="003065B6" w:rsidP="00D15F1E">
      <w:pPr>
        <w:spacing w:before="60" w:line="280" w:lineRule="atLeast"/>
        <w:jc w:val="both"/>
        <w:rPr>
          <w:sz w:val="24"/>
          <w:szCs w:val="24"/>
        </w:rPr>
      </w:pPr>
    </w:p>
    <w:p w:rsidR="00A5375A" w:rsidRPr="00CC720E" w:rsidRDefault="00A5375A" w:rsidP="00D15F1E">
      <w:pPr>
        <w:spacing w:before="60" w:line="280" w:lineRule="atLeast"/>
        <w:jc w:val="center"/>
        <w:rPr>
          <w:rFonts w:cs="Times New Roman"/>
          <w:color w:val="010302"/>
          <w:sz w:val="18"/>
          <w:szCs w:val="18"/>
        </w:rPr>
      </w:pPr>
      <w:r w:rsidRPr="00CC720E">
        <w:rPr>
          <w:color w:val="000000"/>
          <w:sz w:val="18"/>
          <w:szCs w:val="18"/>
        </w:rPr>
        <w:t>SPECYFIKACJA TECHNICZNAWYKONAN</w:t>
      </w:r>
      <w:r w:rsidRPr="00CC720E">
        <w:rPr>
          <w:color w:val="000000"/>
          <w:spacing w:val="-2"/>
          <w:sz w:val="18"/>
          <w:szCs w:val="18"/>
        </w:rPr>
        <w:t>I</w:t>
      </w:r>
      <w:r w:rsidRPr="00CC720E">
        <w:rPr>
          <w:color w:val="000000"/>
          <w:sz w:val="18"/>
          <w:szCs w:val="18"/>
        </w:rPr>
        <w:t xml:space="preserve">A </w:t>
      </w:r>
      <w:r w:rsidRPr="00CC720E">
        <w:rPr>
          <w:color w:val="000000"/>
          <w:spacing w:val="-2"/>
          <w:sz w:val="18"/>
          <w:szCs w:val="18"/>
        </w:rPr>
        <w:t>I</w:t>
      </w:r>
      <w:r w:rsidRPr="00CC720E">
        <w:rPr>
          <w:color w:val="000000"/>
          <w:sz w:val="18"/>
          <w:szCs w:val="18"/>
        </w:rPr>
        <w:t xml:space="preserve"> ODBIORU ROBÓT BUDOWLANYCH</w:t>
      </w:r>
    </w:p>
    <w:p w:rsidR="00A5375A" w:rsidRPr="00CC720E" w:rsidRDefault="00A5375A" w:rsidP="00D15F1E">
      <w:pPr>
        <w:spacing w:before="60" w:line="280" w:lineRule="atLeast"/>
        <w:rPr>
          <w:color w:val="000000" w:themeColor="text1"/>
          <w:sz w:val="18"/>
          <w:szCs w:val="18"/>
        </w:rPr>
      </w:pPr>
    </w:p>
    <w:p w:rsidR="00A5375A" w:rsidRPr="00CC720E" w:rsidRDefault="00A5375A" w:rsidP="00D15F1E">
      <w:pPr>
        <w:spacing w:before="60" w:line="280" w:lineRule="atLeast"/>
        <w:rPr>
          <w:color w:val="000000" w:themeColor="text1"/>
          <w:sz w:val="18"/>
          <w:szCs w:val="18"/>
        </w:rPr>
      </w:pPr>
    </w:p>
    <w:p w:rsidR="00A5375A" w:rsidRPr="00CC720E" w:rsidRDefault="00A5375A" w:rsidP="00D15F1E">
      <w:pPr>
        <w:spacing w:before="60" w:line="280" w:lineRule="atLeast"/>
        <w:rPr>
          <w:color w:val="000000" w:themeColor="text1"/>
          <w:sz w:val="18"/>
          <w:szCs w:val="18"/>
        </w:rPr>
      </w:pPr>
    </w:p>
    <w:p w:rsidR="00A5375A" w:rsidRPr="00CC720E" w:rsidRDefault="00A5375A" w:rsidP="00D15F1E">
      <w:pPr>
        <w:spacing w:before="60" w:line="280" w:lineRule="atLeast"/>
        <w:jc w:val="center"/>
        <w:rPr>
          <w:rFonts w:cs="Verdana-Bold"/>
          <w:b/>
          <w:bCs/>
          <w:color w:val="000000"/>
          <w:sz w:val="18"/>
          <w:szCs w:val="18"/>
        </w:rPr>
      </w:pPr>
      <w:r w:rsidRPr="00CC720E">
        <w:rPr>
          <w:rFonts w:cs="Verdana-Bold"/>
          <w:b/>
          <w:bCs/>
          <w:color w:val="000000"/>
          <w:sz w:val="18"/>
          <w:szCs w:val="18"/>
        </w:rPr>
        <w:t>DM.00.00.00</w:t>
      </w:r>
    </w:p>
    <w:p w:rsidR="00CB005C" w:rsidRPr="00CC720E" w:rsidRDefault="00CB005C" w:rsidP="00D15F1E">
      <w:pPr>
        <w:spacing w:before="60" w:line="280" w:lineRule="atLeast"/>
        <w:rPr>
          <w:sz w:val="18"/>
          <w:szCs w:val="18"/>
        </w:rPr>
      </w:pPr>
    </w:p>
    <w:p w:rsidR="00A5375A" w:rsidRPr="00CC720E" w:rsidRDefault="00A5375A" w:rsidP="00D15F1E">
      <w:pPr>
        <w:spacing w:before="60" w:line="280" w:lineRule="atLeast"/>
        <w:rPr>
          <w:rFonts w:cs="Arial"/>
          <w:color w:val="010302"/>
          <w:sz w:val="18"/>
          <w:szCs w:val="18"/>
        </w:rPr>
      </w:pPr>
      <w:r w:rsidRPr="00CC720E">
        <w:rPr>
          <w:sz w:val="18"/>
          <w:szCs w:val="18"/>
        </w:rPr>
        <w:br w:type="textWrapping" w:clear="all"/>
      </w:r>
    </w:p>
    <w:p w:rsidR="00A5375A" w:rsidRPr="00CC720E" w:rsidRDefault="00A5375A" w:rsidP="00D15F1E">
      <w:pPr>
        <w:spacing w:before="60" w:line="280" w:lineRule="atLeast"/>
        <w:jc w:val="center"/>
        <w:rPr>
          <w:rFonts w:cs="Verdana-Bold"/>
          <w:b/>
          <w:bCs/>
          <w:color w:val="000000"/>
          <w:sz w:val="18"/>
          <w:szCs w:val="18"/>
        </w:rPr>
      </w:pPr>
      <w:r w:rsidRPr="00CC720E">
        <w:rPr>
          <w:rFonts w:cs="Verdana-Bold"/>
          <w:b/>
          <w:bCs/>
          <w:color w:val="000000"/>
          <w:sz w:val="18"/>
          <w:szCs w:val="18"/>
        </w:rPr>
        <w:t>WYMAGANIA OGÓLNE</w:t>
      </w:r>
    </w:p>
    <w:p w:rsidR="00A5375A" w:rsidRDefault="00A5375A" w:rsidP="00D15F1E">
      <w:pPr>
        <w:spacing w:before="60" w:line="280" w:lineRule="atLeast"/>
        <w:jc w:val="both"/>
        <w:rPr>
          <w:rFonts w:ascii="Verdana-Bold" w:hAnsi="Verdana-Bold" w:cs="Verdana-Bold"/>
          <w:b/>
          <w:bCs/>
          <w:color w:val="000000"/>
          <w:sz w:val="18"/>
          <w:szCs w:val="18"/>
        </w:rPr>
      </w:pPr>
    </w:p>
    <w:p w:rsidR="00A5375A" w:rsidRDefault="00A5375A" w:rsidP="00D15F1E">
      <w:pPr>
        <w:spacing w:before="60" w:line="28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A5375A" w:rsidRPr="009B511E" w:rsidRDefault="00A5375A" w:rsidP="00D15F1E">
      <w:pPr>
        <w:spacing w:before="60" w:line="280" w:lineRule="atLeast"/>
        <w:jc w:val="both"/>
        <w:rPr>
          <w:rFonts w:ascii="Times New Roman" w:hAnsi="Times New Roman" w:cs="Times New Roman"/>
        </w:rPr>
        <w:sectPr w:rsidR="00A5375A" w:rsidRPr="009B511E" w:rsidSect="00CC720E">
          <w:type w:val="continuous"/>
          <w:pgSz w:w="11916" w:h="16848"/>
          <w:pgMar w:top="1134" w:right="1134" w:bottom="1418" w:left="1134" w:header="708" w:footer="708" w:gutter="0"/>
          <w:cols w:space="708"/>
          <w:docGrid w:linePitch="360"/>
        </w:sectPr>
      </w:pPr>
    </w:p>
    <w:p w:rsidR="00A5375A" w:rsidRPr="00C946AB" w:rsidRDefault="00A5375A" w:rsidP="00BC213E">
      <w:pPr>
        <w:pStyle w:val="STN"/>
        <w:numPr>
          <w:ilvl w:val="0"/>
          <w:numId w:val="4"/>
        </w:numPr>
        <w:contextualSpacing w:val="0"/>
      </w:pPr>
      <w:bookmarkStart w:id="0" w:name="_Toc70937214"/>
      <w:r w:rsidRPr="00C946AB">
        <w:lastRenderedPageBreak/>
        <w:t>WSTĘP</w:t>
      </w:r>
    </w:p>
    <w:p w:rsidR="00A5375A" w:rsidRPr="00BE3503" w:rsidRDefault="00A5375A" w:rsidP="00BC213E">
      <w:pPr>
        <w:pStyle w:val="STN"/>
        <w:numPr>
          <w:ilvl w:val="1"/>
          <w:numId w:val="4"/>
        </w:numPr>
        <w:contextualSpacing w:val="0"/>
      </w:pPr>
      <w:r w:rsidRPr="00BE3503">
        <w:t xml:space="preserve">Przedmiot </w:t>
      </w:r>
      <w:r w:rsidR="00CC720E">
        <w:t>Specyfikacji Technicznej</w:t>
      </w:r>
      <w:r w:rsidRPr="00BE3503">
        <w:t xml:space="preserve"> Wykonania</w:t>
      </w:r>
      <w:r w:rsidR="00464634">
        <w:t xml:space="preserve"> i </w:t>
      </w:r>
      <w:r w:rsidRPr="00BE3503">
        <w:t>Odbioru Robót Budowlanych (</w:t>
      </w:r>
      <w:r>
        <w:t>STWiORB</w:t>
      </w:r>
      <w:r w:rsidRPr="00BE3503">
        <w:t>)</w:t>
      </w:r>
    </w:p>
    <w:p w:rsidR="00A5375A" w:rsidRPr="00A07740" w:rsidRDefault="00A5375A" w:rsidP="00D15F1E">
      <w:pPr>
        <w:pStyle w:val="STT"/>
        <w:contextualSpacing w:val="0"/>
      </w:pPr>
      <w:r>
        <w:t>STWiORB</w:t>
      </w:r>
      <w:r w:rsidRPr="00A07740">
        <w:t xml:space="preserve"> DM.00.00.00 Wymagania Ogólne</w:t>
      </w:r>
      <w:r w:rsidR="00CC720E">
        <w:t xml:space="preserve">, </w:t>
      </w:r>
      <w:r w:rsidRPr="00A07740">
        <w:t>odnosi się do wymagań wspólnych dla</w:t>
      </w:r>
      <w:r w:rsidR="006751A6">
        <w:t xml:space="preserve"> </w:t>
      </w:r>
      <w:r w:rsidRPr="00A07740">
        <w:t>poszczególnych wymagań technicznych dotyczących wykonania</w:t>
      </w:r>
      <w:r w:rsidR="00464634">
        <w:t xml:space="preserve"> i </w:t>
      </w:r>
      <w:r w:rsidRPr="00A07740">
        <w:t>odbioru robót, które zostaną</w:t>
      </w:r>
      <w:r w:rsidR="006751A6">
        <w:t xml:space="preserve"> </w:t>
      </w:r>
      <w:r w:rsidRPr="00A07740">
        <w:t>wykonane</w:t>
      </w:r>
      <w:r w:rsidR="00CB005C">
        <w:t xml:space="preserve"> w ramach realizacji zadania:</w:t>
      </w:r>
    </w:p>
    <w:p w:rsidR="00A5375A" w:rsidRPr="0077750D" w:rsidRDefault="0077750D" w:rsidP="0077750D">
      <w:pPr>
        <w:pStyle w:val="Nagwek2"/>
        <w:autoSpaceDE/>
        <w:spacing w:before="60" w:line="280" w:lineRule="atLeast"/>
        <w:rPr>
          <w:rFonts w:ascii="Verdana" w:eastAsia="Verdana" w:hAnsi="Verdana" w:cs="Verdana"/>
          <w:b w:val="0"/>
          <w:bCs w:val="0"/>
          <w:color w:val="000000"/>
          <w:sz w:val="18"/>
          <w:szCs w:val="18"/>
        </w:rPr>
      </w:pPr>
      <w:r w:rsidRPr="0077750D">
        <w:rPr>
          <w:rFonts w:ascii="Verdana" w:eastAsia="Verdana" w:hAnsi="Verdana" w:cs="Verdana"/>
          <w:b w:val="0"/>
          <w:bCs w:val="0"/>
          <w:color w:val="000000"/>
          <w:sz w:val="18"/>
          <w:szCs w:val="18"/>
        </w:rPr>
        <w:t>„Budowa skrzyżowania bezkolizyjnego drogi powiatowej 1181K Pogwizdów – Tunel z linią kolejową LHS nr 65 w m. Uniejów Rędziny wraz z przebudową dojazdów w zamian za likwidację przejazdu kolejowo – drogowego kat. D w km 337,244 linii kolejowej LHS nr 65”.</w:t>
      </w:r>
    </w:p>
    <w:p w:rsidR="00A5375A" w:rsidRPr="00BE3503" w:rsidRDefault="00A5375A" w:rsidP="00BC213E">
      <w:pPr>
        <w:pStyle w:val="STN"/>
        <w:numPr>
          <w:ilvl w:val="1"/>
          <w:numId w:val="4"/>
        </w:numPr>
        <w:contextualSpacing w:val="0"/>
      </w:pPr>
      <w:r w:rsidRPr="00BE3503">
        <w:t xml:space="preserve">Zakres stosowania </w:t>
      </w:r>
      <w:r>
        <w:t>ST</w:t>
      </w:r>
      <w:r w:rsidRPr="00BE3503">
        <w:t>WiORB</w:t>
      </w:r>
    </w:p>
    <w:p w:rsidR="00A5375A" w:rsidRPr="00A07740" w:rsidRDefault="00A5375A" w:rsidP="00D15F1E">
      <w:pPr>
        <w:pStyle w:val="STT"/>
        <w:contextualSpacing w:val="0"/>
      </w:pPr>
      <w:r>
        <w:t>STWiORB</w:t>
      </w:r>
      <w:r w:rsidRPr="00A07740">
        <w:t xml:space="preserve"> określają wymagania dla wykonania</w:t>
      </w:r>
      <w:r w:rsidR="00464634">
        <w:t xml:space="preserve"> i </w:t>
      </w:r>
      <w:r w:rsidRPr="00A07740">
        <w:t>odbioru robot budowlanych przewidzianych do</w:t>
      </w:r>
      <w:r w:rsidR="006751A6">
        <w:t xml:space="preserve"> </w:t>
      </w:r>
      <w:r w:rsidRPr="00A07740">
        <w:t>wykonania</w:t>
      </w:r>
      <w:r w:rsidR="00CB005C">
        <w:t xml:space="preserve"> w </w:t>
      </w:r>
      <w:r w:rsidRPr="00A07740">
        <w:t>ramach Umowy</w:t>
      </w:r>
      <w:r w:rsidR="00CC720E">
        <w:t>,</w:t>
      </w:r>
      <w:r w:rsidR="00CB005C">
        <w:t xml:space="preserve"> a </w:t>
      </w:r>
      <w:r w:rsidRPr="00A07740">
        <w:t>zawarte</w:t>
      </w:r>
      <w:r w:rsidR="00CB005C">
        <w:t xml:space="preserve"> w </w:t>
      </w:r>
      <w:r w:rsidRPr="00A07740">
        <w:t>nich zapisy</w:t>
      </w:r>
      <w:r w:rsidR="00CB005C">
        <w:t xml:space="preserve"> w </w:t>
      </w:r>
      <w:r w:rsidRPr="00A07740">
        <w:t>zakresie standardu materiałów, wykonania robót</w:t>
      </w:r>
      <w:r w:rsidR="00464634">
        <w:t xml:space="preserve"> i </w:t>
      </w:r>
      <w:r w:rsidRPr="00A07740">
        <w:t>wymaganej ich jakości oraz</w:t>
      </w:r>
      <w:r w:rsidR="006751A6">
        <w:t xml:space="preserve"> </w:t>
      </w:r>
      <w:r w:rsidRPr="00A07740">
        <w:t>kontroli jakości robót należy traktować jako minimalne.</w:t>
      </w:r>
    </w:p>
    <w:p w:rsidR="00A5375A" w:rsidRPr="00CB005C" w:rsidRDefault="00A5375A" w:rsidP="00D15F1E">
      <w:pPr>
        <w:pStyle w:val="STT"/>
        <w:contextualSpacing w:val="0"/>
      </w:pPr>
      <w:r w:rsidRPr="00CB005C">
        <w:t>W przypadku rozbieżności pomiędzy zapisami Programu Funkcjonalno-Użytkowego</w:t>
      </w:r>
      <w:r w:rsidR="00F06DC9">
        <w:t xml:space="preserve">, </w:t>
      </w:r>
      <w:r w:rsidR="00CB005C" w:rsidRPr="00CB005C">
        <w:t>a </w:t>
      </w:r>
      <w:r w:rsidRPr="00CB005C">
        <w:t>STWiORB</w:t>
      </w:r>
      <w:r w:rsidR="00F06DC9">
        <w:t xml:space="preserve"> </w:t>
      </w:r>
      <w:r w:rsidRPr="00CB005C">
        <w:t>zastosowanie mają zapisy PFU.</w:t>
      </w:r>
    </w:p>
    <w:p w:rsidR="007954F5" w:rsidRDefault="007954F5" w:rsidP="00BC213E">
      <w:pPr>
        <w:pStyle w:val="STN"/>
        <w:numPr>
          <w:ilvl w:val="1"/>
          <w:numId w:val="4"/>
        </w:numPr>
        <w:contextualSpacing w:val="0"/>
      </w:pPr>
      <w:r>
        <w:t>Informacje ogólne o terenie budowy</w:t>
      </w:r>
    </w:p>
    <w:p w:rsidR="007954F5" w:rsidRDefault="007954F5" w:rsidP="00D15F1E">
      <w:pPr>
        <w:pStyle w:val="STT"/>
        <w:contextualSpacing w:val="0"/>
      </w:pPr>
      <w:r>
        <w:t xml:space="preserve">Teren budowy zlokalizowany jest na terenie województwa </w:t>
      </w:r>
      <w:r w:rsidR="00F06DC9">
        <w:t>małopolskiego, w powiecie miechowskim</w:t>
      </w:r>
      <w:r>
        <w:t>.</w:t>
      </w:r>
    </w:p>
    <w:p w:rsidR="00A5375A" w:rsidRPr="00BE3503" w:rsidRDefault="00A5375A" w:rsidP="00BC213E">
      <w:pPr>
        <w:pStyle w:val="STN"/>
        <w:numPr>
          <w:ilvl w:val="1"/>
          <w:numId w:val="4"/>
        </w:numPr>
        <w:contextualSpacing w:val="0"/>
      </w:pPr>
      <w:r w:rsidRPr="00BE3503">
        <w:t>Określenia podstawowe</w:t>
      </w:r>
    </w:p>
    <w:p w:rsidR="00A5375A" w:rsidRPr="00A07740" w:rsidRDefault="00A5375A" w:rsidP="00D15F1E">
      <w:pPr>
        <w:pStyle w:val="STT"/>
        <w:contextualSpacing w:val="0"/>
      </w:pPr>
      <w:r w:rsidRPr="00A07740">
        <w:t>Użyte</w:t>
      </w:r>
      <w:r w:rsidR="00CB005C">
        <w:t xml:space="preserve"> w </w:t>
      </w:r>
      <w:r>
        <w:t>STWiORB</w:t>
      </w:r>
      <w:r w:rsidRPr="00A07740">
        <w:t xml:space="preserve"> wymienione poniżej określenia należy rozumieć</w:t>
      </w:r>
      <w:r w:rsidR="00CB005C">
        <w:t xml:space="preserve"> w </w:t>
      </w:r>
      <w:r w:rsidRPr="00A07740">
        <w:t>każdym przypadku</w:t>
      </w:r>
      <w:r w:rsidR="00F06DC9">
        <w:t xml:space="preserve"> </w:t>
      </w:r>
      <w:r w:rsidRPr="00A07740">
        <w:t>następująco:</w:t>
      </w:r>
    </w:p>
    <w:p w:rsidR="00A5375A" w:rsidRPr="00D15F1E" w:rsidRDefault="00A5375A" w:rsidP="00BC213E">
      <w:pPr>
        <w:pStyle w:val="STT"/>
        <w:numPr>
          <w:ilvl w:val="2"/>
          <w:numId w:val="4"/>
        </w:numPr>
        <w:contextualSpacing w:val="0"/>
        <w:rPr>
          <w:b/>
        </w:rPr>
      </w:pPr>
      <w:r w:rsidRPr="00D15F1E">
        <w:rPr>
          <w:b/>
        </w:rPr>
        <w:t>Z zakresu robót ziemnych:</w:t>
      </w:r>
    </w:p>
    <w:p w:rsidR="00A5375A" w:rsidRPr="00A07740" w:rsidRDefault="00A5375A" w:rsidP="00D15F1E">
      <w:pPr>
        <w:pStyle w:val="STT"/>
        <w:contextualSpacing w:val="0"/>
      </w:pPr>
      <w:r w:rsidRPr="00E40614">
        <w:rPr>
          <w:b/>
          <w:bCs/>
        </w:rPr>
        <w:t>Badanie ciągłości pali</w:t>
      </w:r>
      <w:r w:rsidRPr="00A07740">
        <w:t xml:space="preserve"> - badanie ciągłości za pomocą niskoenergetycznych metod</w:t>
      </w:r>
      <w:r w:rsidR="006751A6">
        <w:t xml:space="preserve"> </w:t>
      </w:r>
      <w:r w:rsidRPr="00A07740">
        <w:t>sejsmicznych (SIT - SonicIntegrityTesting, PIT - Pile IntegrityTesting),</w:t>
      </w:r>
      <w:r w:rsidR="00CB005C">
        <w:t xml:space="preserve"> w </w:t>
      </w:r>
      <w:r w:rsidRPr="00A07740">
        <w:t>których seria fal</w:t>
      </w:r>
      <w:r w:rsidR="006751A6">
        <w:t xml:space="preserve"> </w:t>
      </w:r>
      <w:r w:rsidRPr="00A07740">
        <w:t>sejsmicznych wywołanych poprzez uderzenie</w:t>
      </w:r>
      <w:r w:rsidR="00CB005C">
        <w:t xml:space="preserve"> w </w:t>
      </w:r>
      <w:r w:rsidRPr="00A07740">
        <w:t>głowicę pala za pomocą odpowiedniego</w:t>
      </w:r>
      <w:r w:rsidR="006751A6">
        <w:t xml:space="preserve"> </w:t>
      </w:r>
      <w:r w:rsidRPr="00A07740">
        <w:t>młotka jest przesyłana od nadajnika do odbiornika przez beton pala,</w:t>
      </w:r>
      <w:r w:rsidR="00CB005C">
        <w:t xml:space="preserve"> a </w:t>
      </w:r>
      <w:r w:rsidRPr="00A07740">
        <w:t>charakterystyki</w:t>
      </w:r>
      <w:r w:rsidR="006751A6">
        <w:t xml:space="preserve"> </w:t>
      </w:r>
      <w:r w:rsidRPr="00A07740">
        <w:t>odbieranych fal są mierzone</w:t>
      </w:r>
      <w:r w:rsidR="00464634">
        <w:t xml:space="preserve"> i </w:t>
      </w:r>
      <w:r w:rsidRPr="00A07740">
        <w:t>wykorzystywane do oceny ciągłości</w:t>
      </w:r>
      <w:r w:rsidR="00464634">
        <w:t xml:space="preserve"> i </w:t>
      </w:r>
      <w:r w:rsidRPr="00A07740">
        <w:t>zmian przekroju trzonu</w:t>
      </w:r>
      <w:r w:rsidR="006751A6">
        <w:t xml:space="preserve"> </w:t>
      </w:r>
      <w:r w:rsidRPr="00A07740">
        <w:t>pala</w:t>
      </w:r>
    </w:p>
    <w:p w:rsidR="00A5375A" w:rsidRPr="00A07740" w:rsidRDefault="00A5375A" w:rsidP="00D15F1E">
      <w:pPr>
        <w:pStyle w:val="STT"/>
        <w:contextualSpacing w:val="0"/>
      </w:pPr>
      <w:r w:rsidRPr="00E40614">
        <w:rPr>
          <w:b/>
          <w:bCs/>
        </w:rPr>
        <w:t>Budowla ziemna</w:t>
      </w:r>
      <w:r w:rsidRPr="00A07740">
        <w:t xml:space="preserve"> – budowla wykonana</w:t>
      </w:r>
      <w:r w:rsidR="00CB005C">
        <w:t xml:space="preserve"> w </w:t>
      </w:r>
      <w:r w:rsidRPr="00A07740">
        <w:t>gruncie lub materiale antropogenicznym albo</w:t>
      </w:r>
      <w:r w:rsidR="00CB005C">
        <w:t xml:space="preserve"> z </w:t>
      </w:r>
      <w:r w:rsidRPr="00A07740">
        <w:t>gruntu lub</w:t>
      </w:r>
      <w:r w:rsidR="00CB005C">
        <w:t xml:space="preserve"> z </w:t>
      </w:r>
      <w:r w:rsidRPr="00A07740">
        <w:t>materiału antropogenicznego, powstała</w:t>
      </w:r>
      <w:r w:rsidR="00CB005C">
        <w:t xml:space="preserve"> w </w:t>
      </w:r>
      <w:r w:rsidRPr="00A07740">
        <w:t>następstwie przeprowadzenia robót</w:t>
      </w:r>
      <w:r w:rsidR="006751A6">
        <w:t xml:space="preserve"> </w:t>
      </w:r>
      <w:r w:rsidRPr="00A07740">
        <w:t>ziemnych, spełniająca warunki stateczności</w:t>
      </w:r>
      <w:r w:rsidR="00464634">
        <w:t xml:space="preserve"> i </w:t>
      </w:r>
      <w:r w:rsidRPr="00A07740">
        <w:t>odwodnienia, zapewniająca przejęcie obciążenia</w:t>
      </w:r>
      <w:r w:rsidR="006751A6">
        <w:t xml:space="preserve"> </w:t>
      </w:r>
      <w:r w:rsidRPr="00A07740">
        <w:t>od środków transportowych</w:t>
      </w:r>
      <w:r w:rsidR="00464634">
        <w:t xml:space="preserve"> i </w:t>
      </w:r>
      <w:r w:rsidRPr="00A07740">
        <w:t>urządzeń inżynierskich obciążających korpus drogowy</w:t>
      </w:r>
    </w:p>
    <w:p w:rsidR="00A5375A" w:rsidRPr="00A07740" w:rsidRDefault="00A5375A" w:rsidP="00D15F1E">
      <w:pPr>
        <w:pStyle w:val="STT"/>
        <w:contextualSpacing w:val="0"/>
      </w:pPr>
      <w:r w:rsidRPr="00E40614">
        <w:rPr>
          <w:b/>
          <w:bCs/>
        </w:rPr>
        <w:t>Ciągły pomiar zagęszczenia</w:t>
      </w:r>
      <w:r w:rsidRPr="00A07740">
        <w:t xml:space="preserve"> – (ang. ContinuousCompaction Control – CCC) wykorzystanie</w:t>
      </w:r>
      <w:r w:rsidR="006751A6">
        <w:t xml:space="preserve"> </w:t>
      </w:r>
      <w:r w:rsidRPr="00A07740">
        <w:t>do kontroli stanu zagęszczenia warstwy walców wibracyjnych wyposażonych</w:t>
      </w:r>
      <w:r w:rsidR="00CB005C">
        <w:t xml:space="preserve"> w </w:t>
      </w:r>
      <w:r w:rsidRPr="00A07740">
        <w:t>system</w:t>
      </w:r>
      <w:r w:rsidR="006751A6">
        <w:t xml:space="preserve"> </w:t>
      </w:r>
      <w:r w:rsidRPr="00A07740">
        <w:t>umożliwiający pomiar</w:t>
      </w:r>
      <w:r w:rsidR="00464634">
        <w:t xml:space="preserve"> i </w:t>
      </w:r>
      <w:r w:rsidRPr="00A07740">
        <w:t>dokumentowanie, dynamicznego parametru, charakteryzującego</w:t>
      </w:r>
      <w:r w:rsidR="006751A6">
        <w:t xml:space="preserve"> </w:t>
      </w:r>
      <w:r w:rsidRPr="00A07740">
        <w:t>zagęszczenie warstwy ze wskazaniem lokalizacji miejsca</w:t>
      </w:r>
    </w:p>
    <w:p w:rsidR="00A5375A" w:rsidRPr="00A07740" w:rsidRDefault="00A5375A" w:rsidP="00D15F1E">
      <w:pPr>
        <w:pStyle w:val="STT"/>
        <w:contextualSpacing w:val="0"/>
      </w:pPr>
      <w:r w:rsidRPr="00E40614">
        <w:rPr>
          <w:b/>
          <w:bCs/>
        </w:rPr>
        <w:t>Deklaracja Właściwości Użytkowych (DWU)</w:t>
      </w:r>
      <w:r w:rsidRPr="00A07740">
        <w:t xml:space="preserve"> – dokument wyrażający właściwości</w:t>
      </w:r>
      <w:r w:rsidR="0077750D">
        <w:t xml:space="preserve"> </w:t>
      </w:r>
      <w:r w:rsidRPr="00A07740">
        <w:t>użytkowe wyrobów budowlanych</w:t>
      </w:r>
      <w:r w:rsidR="00CB005C">
        <w:t xml:space="preserve"> w </w:t>
      </w:r>
      <w:r w:rsidRPr="00A07740">
        <w:t>odniesieniu do zasadniczych charakterystyk tych wyrobów</w:t>
      </w:r>
      <w:r w:rsidR="0077750D">
        <w:t xml:space="preserve"> </w:t>
      </w:r>
      <w:r w:rsidRPr="00A07740">
        <w:t>zgodnie</w:t>
      </w:r>
      <w:r w:rsidR="00CB005C">
        <w:t xml:space="preserve"> z </w:t>
      </w:r>
      <w:r w:rsidRPr="00A07740">
        <w:t>odpowiednimi zharmonizowanymi specyfikacjami technicznymi</w:t>
      </w:r>
    </w:p>
    <w:p w:rsidR="00A5375A" w:rsidRPr="00A07740" w:rsidRDefault="00A5375A" w:rsidP="00D15F1E">
      <w:pPr>
        <w:pStyle w:val="STT"/>
        <w:contextualSpacing w:val="0"/>
      </w:pPr>
      <w:r w:rsidRPr="00E40614">
        <w:rPr>
          <w:b/>
          <w:bCs/>
        </w:rPr>
        <w:t xml:space="preserve">Dobicie </w:t>
      </w:r>
      <w:r w:rsidRPr="00A07740">
        <w:t>- pojedyncze uderzenia młota</w:t>
      </w:r>
      <w:r w:rsidR="00CB005C">
        <w:t xml:space="preserve"> w </w:t>
      </w:r>
      <w:r w:rsidRPr="00A07740">
        <w:t>pal prefabrykowany, podczas którego są mierzone</w:t>
      </w:r>
      <w:r w:rsidR="006751A6">
        <w:t xml:space="preserve"> </w:t>
      </w:r>
      <w:r w:rsidRPr="00A07740">
        <w:t>energia uderzenia oraz odkształcenia jednostkowe/przyśpieszenia i/lub wpęd pala,</w:t>
      </w:r>
      <w:r w:rsidR="00CB005C">
        <w:t xml:space="preserve"> w </w:t>
      </w:r>
      <w:r w:rsidRPr="00A07740">
        <w:t>celu</w:t>
      </w:r>
      <w:r w:rsidR="006751A6">
        <w:t xml:space="preserve"> </w:t>
      </w:r>
      <w:r w:rsidRPr="00A07740">
        <w:t>umożliwienia oceny nośności pala</w:t>
      </w:r>
    </w:p>
    <w:p w:rsidR="00A5375A" w:rsidRPr="00A07740" w:rsidRDefault="00A5375A" w:rsidP="00D15F1E">
      <w:pPr>
        <w:pStyle w:val="STT"/>
        <w:contextualSpacing w:val="0"/>
      </w:pPr>
      <w:r w:rsidRPr="00E40614">
        <w:rPr>
          <w:b/>
          <w:bCs/>
        </w:rPr>
        <w:t xml:space="preserve">Dobijanie </w:t>
      </w:r>
      <w:r w:rsidRPr="00A07740">
        <w:t>- dodatkowa seria uderzeń młota używana do wbicia pala prefabrykowanego</w:t>
      </w:r>
      <w:r w:rsidR="00CB005C">
        <w:t xml:space="preserve"> w </w:t>
      </w:r>
      <w:r w:rsidRPr="00A07740">
        <w:t>celu odtworzenia wymaganego oporu wbijania</w:t>
      </w:r>
    </w:p>
    <w:p w:rsidR="00A5375A" w:rsidRPr="00A07740" w:rsidRDefault="00A5375A" w:rsidP="00D15F1E">
      <w:pPr>
        <w:pStyle w:val="STT"/>
        <w:contextualSpacing w:val="0"/>
      </w:pPr>
      <w:r w:rsidRPr="00E40614">
        <w:rPr>
          <w:b/>
          <w:bCs/>
        </w:rPr>
        <w:t xml:space="preserve">Dokop </w:t>
      </w:r>
      <w:r w:rsidRPr="00A07740">
        <w:t>- miejsce pozyskania gruntu do wykonania nasypów, położone poza pasem robót</w:t>
      </w:r>
      <w:r w:rsidR="006751A6">
        <w:t xml:space="preserve"> </w:t>
      </w:r>
      <w:r w:rsidRPr="00A07740">
        <w:t>drogowych</w:t>
      </w:r>
    </w:p>
    <w:p w:rsidR="00A5375A" w:rsidRDefault="00A5375A" w:rsidP="00D15F1E">
      <w:pPr>
        <w:pStyle w:val="STT"/>
        <w:contextualSpacing w:val="0"/>
      </w:pPr>
      <w:r w:rsidRPr="00E40614">
        <w:rPr>
          <w:b/>
          <w:bCs/>
        </w:rPr>
        <w:t xml:space="preserve">Dokumentowanie </w:t>
      </w:r>
      <w:r w:rsidRPr="00A07740">
        <w:t>- sporządzenie trwałego zapisu faktów dotyczących wykonywania pali</w:t>
      </w:r>
      <w:r w:rsidR="00464634">
        <w:t xml:space="preserve"> i </w:t>
      </w:r>
      <w:r w:rsidRPr="00A07740">
        <w:t>rejestrowanych danych</w:t>
      </w:r>
      <w:r w:rsidR="00CB005C">
        <w:t xml:space="preserve"> w </w:t>
      </w:r>
      <w:r w:rsidRPr="00A07740">
        <w:t>formie „Dziennika wbijania pali” złożonego m.in.</w:t>
      </w:r>
      <w:r w:rsidR="00CB005C">
        <w:t xml:space="preserve"> z </w:t>
      </w:r>
      <w:r w:rsidRPr="00A07740">
        <w:t xml:space="preserve">„Metryk pali” </w:t>
      </w:r>
    </w:p>
    <w:p w:rsidR="00A5375A" w:rsidRPr="00A07740" w:rsidRDefault="00A5375A" w:rsidP="00D15F1E">
      <w:pPr>
        <w:pStyle w:val="STT"/>
        <w:contextualSpacing w:val="0"/>
      </w:pPr>
      <w:r w:rsidRPr="00E40614">
        <w:rPr>
          <w:b/>
          <w:bCs/>
        </w:rPr>
        <w:t>Dren pionowy (geodren)</w:t>
      </w:r>
      <w:r w:rsidRPr="00A07740">
        <w:t xml:space="preserve"> – prefabrykowany dren pionowy powodujący przyśpieszenie procesu</w:t>
      </w:r>
      <w:r w:rsidR="006751A6">
        <w:t xml:space="preserve"> </w:t>
      </w:r>
      <w:r w:rsidRPr="00A07740">
        <w:t>konsolidacji gruntu. Zbudowany jest</w:t>
      </w:r>
      <w:r w:rsidR="00CB005C">
        <w:t xml:space="preserve"> z </w:t>
      </w:r>
      <w:r w:rsidRPr="00A07740">
        <w:t>warstwy zewnętrznej wykonanej</w:t>
      </w:r>
      <w:r w:rsidR="00CB005C">
        <w:t xml:space="preserve"> z </w:t>
      </w:r>
      <w:r w:rsidRPr="00A07740">
        <w:t>geowłókniny</w:t>
      </w:r>
      <w:r w:rsidR="006751A6">
        <w:t xml:space="preserve"> </w:t>
      </w:r>
      <w:r w:rsidRPr="00A07740">
        <w:t xml:space="preserve">poliestrowej oraz </w:t>
      </w:r>
      <w:r w:rsidRPr="00A07740">
        <w:lastRenderedPageBreak/>
        <w:t>warstwy wewnętrznej wykonanej</w:t>
      </w:r>
      <w:r w:rsidR="00CB005C">
        <w:t xml:space="preserve"> z </w:t>
      </w:r>
      <w:r w:rsidRPr="00A07740">
        <w:t>tłoczonej geomembrany polipropylenowej.</w:t>
      </w:r>
      <w:r w:rsidR="006751A6">
        <w:t xml:space="preserve"> </w:t>
      </w:r>
      <w:r w:rsidRPr="00A07740">
        <w:t>Całość połączona jest ze sobą</w:t>
      </w:r>
      <w:r w:rsidR="00CB005C">
        <w:t xml:space="preserve"> w </w:t>
      </w:r>
      <w:r w:rsidRPr="00A07740">
        <w:t>sposób trwały przez obróbkę termiczną</w:t>
      </w:r>
    </w:p>
    <w:p w:rsidR="00A5375A" w:rsidRPr="00A07740" w:rsidRDefault="00A5375A" w:rsidP="00D15F1E">
      <w:pPr>
        <w:pStyle w:val="STT"/>
        <w:contextualSpacing w:val="0"/>
      </w:pPr>
      <w:r w:rsidRPr="00E40614">
        <w:rPr>
          <w:b/>
          <w:bCs/>
        </w:rPr>
        <w:t>Droga dojazdowa</w:t>
      </w:r>
      <w:r w:rsidRPr="00A07740">
        <w:t xml:space="preserve"> - część platformy roboczej służąca do rozładunku</w:t>
      </w:r>
      <w:r w:rsidR="00464634">
        <w:t xml:space="preserve"> i </w:t>
      </w:r>
      <w:r w:rsidRPr="00A07740">
        <w:t>uzbrojenia ciężkiego</w:t>
      </w:r>
      <w:r w:rsidR="006751A6">
        <w:t xml:space="preserve"> </w:t>
      </w:r>
      <w:r w:rsidRPr="00A07740">
        <w:t>sprzętu budowlanego na podwoziu gąsienicowym oraz umożliwiająca dojazd do właściwej</w:t>
      </w:r>
      <w:r w:rsidR="006751A6">
        <w:t xml:space="preserve"> </w:t>
      </w:r>
      <w:r w:rsidRPr="00A07740">
        <w:t>platformy roboczej lub/i rampy zjazdowej/najazdowej. Droga dojazdowa nie służy do pracy</w:t>
      </w:r>
      <w:r w:rsidR="006751A6">
        <w:t xml:space="preserve"> </w:t>
      </w:r>
      <w:r w:rsidRPr="00A07740">
        <w:t>sprzętu</w:t>
      </w:r>
    </w:p>
    <w:p w:rsidR="00A5375A" w:rsidRPr="00A07740" w:rsidRDefault="00A5375A" w:rsidP="00D15F1E">
      <w:pPr>
        <w:pStyle w:val="STT"/>
        <w:contextualSpacing w:val="0"/>
      </w:pPr>
      <w:r w:rsidRPr="00E40614">
        <w:rPr>
          <w:b/>
          <w:bCs/>
        </w:rPr>
        <w:t>Dziennik wbijania pala</w:t>
      </w:r>
      <w:r w:rsidRPr="00A07740">
        <w:t xml:space="preserve"> – element dokumentacji powykonawczej, składający się</w:t>
      </w:r>
      <w:r w:rsidR="00CB005C">
        <w:t xml:space="preserve"> z </w:t>
      </w:r>
      <w:r w:rsidRPr="00A07740">
        <w:t>części</w:t>
      </w:r>
      <w:r w:rsidR="006751A6">
        <w:t xml:space="preserve"> </w:t>
      </w:r>
      <w:r w:rsidRPr="00A07740">
        <w:t>zawierającej dane</w:t>
      </w:r>
      <w:r w:rsidR="00CB005C">
        <w:t xml:space="preserve"> o </w:t>
      </w:r>
      <w:r w:rsidRPr="00A07740">
        <w:t>budowie oraz ogólne informacje dotyczące rodzaju robót, metody wykonania</w:t>
      </w:r>
      <w:r w:rsidR="006751A6">
        <w:t xml:space="preserve"> </w:t>
      </w:r>
      <w:r w:rsidRPr="00A07740">
        <w:t>oraz specyfikacje dotyczące zbrojenia</w:t>
      </w:r>
      <w:r w:rsidR="00464634">
        <w:t xml:space="preserve"> i </w:t>
      </w:r>
      <w:r w:rsidRPr="00A07740">
        <w:t>betonu oraz szczegółowe dane dotyczące przebiegu</w:t>
      </w:r>
      <w:r w:rsidR="006751A6">
        <w:t xml:space="preserve"> </w:t>
      </w:r>
      <w:r w:rsidRPr="00A07740">
        <w:t>wykonawstwa palowania</w:t>
      </w:r>
    </w:p>
    <w:p w:rsidR="00A5375A" w:rsidRDefault="00A5375A" w:rsidP="00D15F1E">
      <w:pPr>
        <w:pStyle w:val="STT"/>
        <w:contextualSpacing w:val="0"/>
      </w:pPr>
      <w:r w:rsidRPr="00E40614">
        <w:rPr>
          <w:b/>
          <w:bCs/>
        </w:rPr>
        <w:t>Fundament palowy</w:t>
      </w:r>
      <w:r w:rsidRPr="00A07740">
        <w:t xml:space="preserve"> - odmiana fundamentu pośredniego, określana również jako fundament</w:t>
      </w:r>
      <w:r w:rsidR="006751A6">
        <w:t xml:space="preserve"> </w:t>
      </w:r>
      <w:r w:rsidRPr="00A07740">
        <w:t>głęboki - obciążenia przenoszone są</w:t>
      </w:r>
      <w:r w:rsidR="00CB005C">
        <w:t xml:space="preserve"> w </w:t>
      </w:r>
      <w:r w:rsidRPr="00A07740">
        <w:t xml:space="preserve">tego rodzaju fundamencie na głębsze warstwy podłoża </w:t>
      </w:r>
    </w:p>
    <w:p w:rsidR="00A5375A" w:rsidRPr="00A07740" w:rsidRDefault="00A5375A" w:rsidP="00D15F1E">
      <w:pPr>
        <w:pStyle w:val="STT"/>
        <w:contextualSpacing w:val="0"/>
      </w:pPr>
      <w:r w:rsidRPr="00E40614">
        <w:rPr>
          <w:b/>
          <w:bCs/>
        </w:rPr>
        <w:t>Gęstość objętościowa szkieletu</w:t>
      </w:r>
      <w:r w:rsidRPr="00A07740">
        <w:t xml:space="preserve"> – stosunek masy suchego szkieletu gruntu lub materiału</w:t>
      </w:r>
      <w:r w:rsidR="0077750D">
        <w:t xml:space="preserve"> </w:t>
      </w:r>
      <w:r w:rsidRPr="00A07740">
        <w:t>antropogenicznego do objętości próbki</w:t>
      </w:r>
    </w:p>
    <w:p w:rsidR="00A5375A" w:rsidRPr="00A07740" w:rsidRDefault="00A5375A" w:rsidP="00D15F1E">
      <w:pPr>
        <w:pStyle w:val="STT"/>
        <w:contextualSpacing w:val="0"/>
      </w:pPr>
      <w:r w:rsidRPr="00E40614">
        <w:rPr>
          <w:b/>
          <w:bCs/>
        </w:rPr>
        <w:t>Górna warstwa nasypu</w:t>
      </w:r>
      <w:r w:rsidRPr="00A07740">
        <w:t xml:space="preserve"> – nasyp znajdujący się</w:t>
      </w:r>
      <w:r w:rsidR="00CB005C">
        <w:t xml:space="preserve"> w </w:t>
      </w:r>
      <w:r w:rsidRPr="00A07740">
        <w:t>obrębie obliczeniowej głębokości</w:t>
      </w:r>
      <w:r w:rsidR="006751A6">
        <w:t xml:space="preserve"> </w:t>
      </w:r>
      <w:r w:rsidRPr="00A07740">
        <w:t>przemarzania</w:t>
      </w:r>
    </w:p>
    <w:p w:rsidR="00A5375A" w:rsidRPr="00A07740" w:rsidRDefault="00A5375A" w:rsidP="00D15F1E">
      <w:pPr>
        <w:pStyle w:val="STT"/>
        <w:contextualSpacing w:val="0"/>
      </w:pPr>
      <w:r w:rsidRPr="00E40614">
        <w:rPr>
          <w:b/>
          <w:bCs/>
        </w:rPr>
        <w:t>Grunt</w:t>
      </w:r>
      <w:r w:rsidRPr="00A07740">
        <w:t xml:space="preserve"> – zespół cząstek mineralnych, który może być rozdrobniony przez delikatne rozcieranie</w:t>
      </w:r>
      <w:r w:rsidR="00CB005C">
        <w:t xml:space="preserve"> w </w:t>
      </w:r>
      <w:r w:rsidRPr="00A07740">
        <w:t>ręce</w:t>
      </w:r>
      <w:r w:rsidR="00464634">
        <w:t xml:space="preserve"> i </w:t>
      </w:r>
      <w:r w:rsidRPr="00A07740">
        <w:t>który zawiera wodę</w:t>
      </w:r>
      <w:r w:rsidR="00464634">
        <w:t xml:space="preserve"> i </w:t>
      </w:r>
      <w:r w:rsidRPr="00A07740">
        <w:t>powietrze,</w:t>
      </w:r>
      <w:r w:rsidR="00CB005C">
        <w:t xml:space="preserve"> a </w:t>
      </w:r>
      <w:r w:rsidRPr="00A07740">
        <w:t>niekiedy także inne gazy; materiał pochodzenia</w:t>
      </w:r>
      <w:r w:rsidR="006751A6">
        <w:t xml:space="preserve"> </w:t>
      </w:r>
      <w:r w:rsidRPr="00A07740">
        <w:t>naturalnego, przemysłowego lub</w:t>
      </w:r>
      <w:r w:rsidR="00CB005C">
        <w:t xml:space="preserve"> z </w:t>
      </w:r>
      <w:r w:rsidRPr="00A07740">
        <w:t>recyklingu lub dowolna kombinacja tych składników</w:t>
      </w:r>
    </w:p>
    <w:p w:rsidR="00A5375A" w:rsidRPr="00A07740" w:rsidRDefault="00A5375A" w:rsidP="00D15F1E">
      <w:pPr>
        <w:pStyle w:val="STT"/>
        <w:contextualSpacing w:val="0"/>
      </w:pPr>
      <w:r w:rsidRPr="00E40614">
        <w:rPr>
          <w:b/>
          <w:bCs/>
        </w:rPr>
        <w:t>Grunt organiczny</w:t>
      </w:r>
      <w:r w:rsidRPr="00A07740">
        <w:t xml:space="preserve"> – grunt</w:t>
      </w:r>
      <w:r w:rsidR="00CB005C">
        <w:t xml:space="preserve"> z </w:t>
      </w:r>
      <w:r w:rsidRPr="00A07740">
        <w:t>zawartością substancji organicznej większą od 2,0 %</w:t>
      </w:r>
    </w:p>
    <w:p w:rsidR="00A5375A" w:rsidRPr="00A07740" w:rsidRDefault="00A5375A" w:rsidP="00D15F1E">
      <w:pPr>
        <w:pStyle w:val="STT"/>
        <w:contextualSpacing w:val="0"/>
      </w:pPr>
      <w:r w:rsidRPr="00E40614">
        <w:rPr>
          <w:b/>
          <w:bCs/>
        </w:rPr>
        <w:t>Humus (gleba)</w:t>
      </w:r>
      <w:r w:rsidRPr="00A07740">
        <w:t xml:space="preserve"> – przypowierzchniowa strefa gruntu (zwietrzałej skały) przeobrażona</w:t>
      </w:r>
      <w:r w:rsidR="006751A6">
        <w:t xml:space="preserve"> </w:t>
      </w:r>
      <w:r w:rsidRPr="00A07740">
        <w:t>działalnością roślin, drobnoustrojów, zwierząt, stanowiąca grunt organiczny</w:t>
      </w:r>
      <w:r w:rsidR="00CB005C">
        <w:t xml:space="preserve"> o </w:t>
      </w:r>
      <w:r w:rsidRPr="00A07740">
        <w:t>właściwościach</w:t>
      </w:r>
      <w:r w:rsidR="006751A6">
        <w:t xml:space="preserve"> </w:t>
      </w:r>
      <w:r w:rsidRPr="00A07740">
        <w:t>zapewniających prawidłowy rozwój roślinom</w:t>
      </w:r>
    </w:p>
    <w:p w:rsidR="00A5375A" w:rsidRDefault="00A5375A" w:rsidP="00D15F1E">
      <w:pPr>
        <w:pStyle w:val="STT"/>
        <w:contextualSpacing w:val="0"/>
      </w:pPr>
      <w:r w:rsidRPr="00E40614">
        <w:rPr>
          <w:b/>
          <w:bCs/>
        </w:rPr>
        <w:t>Kołpak</w:t>
      </w:r>
      <w:r w:rsidRPr="00A07740">
        <w:t xml:space="preserve"> - urządzenie, zwykle stalowe, umieszczone pomiędzy podstawą młota udarowego,</w:t>
      </w:r>
      <w:r w:rsidR="00CB005C">
        <w:t xml:space="preserve"> a </w:t>
      </w:r>
      <w:r w:rsidRPr="00A07740">
        <w:t>palem lub rurą formującą</w:t>
      </w:r>
      <w:r w:rsidR="00CB005C">
        <w:t xml:space="preserve"> w </w:t>
      </w:r>
      <w:r w:rsidRPr="00A07740">
        <w:t>celu równomiernego rozłożenia uderzenia młota</w:t>
      </w:r>
      <w:r w:rsidR="00CB005C">
        <w:t xml:space="preserve"> w </w:t>
      </w:r>
      <w:r w:rsidRPr="00A07740">
        <w:t xml:space="preserve">głowicę pala </w:t>
      </w:r>
    </w:p>
    <w:p w:rsidR="00A5375A" w:rsidRDefault="00A5375A" w:rsidP="00D15F1E">
      <w:pPr>
        <w:pStyle w:val="STT"/>
        <w:contextualSpacing w:val="0"/>
      </w:pPr>
      <w:r w:rsidRPr="00E40614">
        <w:rPr>
          <w:b/>
          <w:bCs/>
        </w:rPr>
        <w:t>Kryteria wbijania</w:t>
      </w:r>
      <w:r w:rsidRPr="00A07740">
        <w:t xml:space="preserve"> - parametry wbijania, które powinny być spełnione podczas wbijania pala </w:t>
      </w:r>
    </w:p>
    <w:p w:rsidR="00A5375A" w:rsidRPr="00A07740" w:rsidRDefault="00A5375A" w:rsidP="00D15F1E">
      <w:pPr>
        <w:pStyle w:val="STT"/>
        <w:contextualSpacing w:val="0"/>
      </w:pPr>
      <w:r w:rsidRPr="00E40614">
        <w:rPr>
          <w:b/>
          <w:bCs/>
        </w:rPr>
        <w:t>Materiał antropogeniczny</w:t>
      </w:r>
      <w:r w:rsidRPr="00A07740">
        <w:t xml:space="preserve"> – materiał powstały</w:t>
      </w:r>
      <w:r w:rsidR="00CB005C">
        <w:t xml:space="preserve"> w </w:t>
      </w:r>
      <w:r w:rsidRPr="00A07740">
        <w:t>wyniku bezpośredniej lub pośredniej</w:t>
      </w:r>
      <w:r w:rsidR="0077750D">
        <w:t xml:space="preserve"> </w:t>
      </w:r>
      <w:r w:rsidRPr="00A07740">
        <w:t>działalności człowieka (na przykład grunt ulepszony, odpad przemysłowy, materiał</w:t>
      </w:r>
      <w:r w:rsidR="00CB005C">
        <w:t xml:space="preserve"> z </w:t>
      </w:r>
      <w:r w:rsidRPr="00A07740">
        <w:t>recyklingu)</w:t>
      </w:r>
    </w:p>
    <w:p w:rsidR="00A5375A" w:rsidRPr="00A07740" w:rsidRDefault="00A5375A" w:rsidP="00D15F1E">
      <w:pPr>
        <w:pStyle w:val="STT"/>
        <w:contextualSpacing w:val="0"/>
      </w:pPr>
      <w:r w:rsidRPr="00E40614">
        <w:rPr>
          <w:b/>
          <w:bCs/>
        </w:rPr>
        <w:t>Materiał nasypowy</w:t>
      </w:r>
      <w:r w:rsidRPr="00A07740">
        <w:t xml:space="preserve"> – grunt lub materiał antropogeniczny użyty do budowy nasypu</w:t>
      </w:r>
    </w:p>
    <w:p w:rsidR="00A5375A" w:rsidRPr="00A07740" w:rsidRDefault="00A5375A" w:rsidP="00D15F1E">
      <w:pPr>
        <w:pStyle w:val="STT"/>
        <w:contextualSpacing w:val="0"/>
      </w:pPr>
      <w:r w:rsidRPr="00E40614">
        <w:rPr>
          <w:b/>
          <w:bCs/>
        </w:rPr>
        <w:t>Materiał nieprzydatny</w:t>
      </w:r>
      <w:r w:rsidRPr="00A07740">
        <w:t xml:space="preserve"> – grunt lub materiał antropogeniczny, którego właściwości</w:t>
      </w:r>
      <w:r w:rsidR="0077750D">
        <w:t xml:space="preserve"> </w:t>
      </w:r>
      <w:r w:rsidRPr="00A07740">
        <w:t>uniemożliwiają wykorzystanie go jako materiał nasypowy. Nieprzydatność może być trwała,</w:t>
      </w:r>
      <w:r w:rsidR="0077750D">
        <w:t xml:space="preserve"> </w:t>
      </w:r>
      <w:r w:rsidRPr="00A07740">
        <w:t>związana</w:t>
      </w:r>
      <w:r w:rsidR="00CB005C">
        <w:t xml:space="preserve"> z </w:t>
      </w:r>
      <w:r w:rsidRPr="00A07740">
        <w:t>niezmiennymi cechami materiału lub czasowa, związana ze stanem materiału lub</w:t>
      </w:r>
      <w:r w:rsidR="0077750D">
        <w:t xml:space="preserve"> </w:t>
      </w:r>
      <w:r w:rsidRPr="00A07740">
        <w:t>innymi właściwościami, które wymagają poprawienia</w:t>
      </w:r>
    </w:p>
    <w:p w:rsidR="00A5375A" w:rsidRPr="00A07740" w:rsidRDefault="00A5375A" w:rsidP="00D15F1E">
      <w:pPr>
        <w:pStyle w:val="STT"/>
        <w:contextualSpacing w:val="0"/>
      </w:pPr>
      <w:r w:rsidRPr="00E40614">
        <w:rPr>
          <w:b/>
          <w:bCs/>
        </w:rPr>
        <w:t>Materiał przydatny</w:t>
      </w:r>
      <w:r w:rsidRPr="00A07740">
        <w:t xml:space="preserve"> – grunt lub materiał antropogeniczny, którego właściwości umożliwiają</w:t>
      </w:r>
      <w:r w:rsidR="0077750D">
        <w:t xml:space="preserve"> </w:t>
      </w:r>
      <w:r w:rsidRPr="00A07740">
        <w:t>wykorzystanie go jako materiał nasypowy bez stosowania dodatkowych zabiegów</w:t>
      </w:r>
    </w:p>
    <w:p w:rsidR="00A5375A" w:rsidRDefault="00A5375A" w:rsidP="00D15F1E">
      <w:pPr>
        <w:pStyle w:val="STT"/>
        <w:contextualSpacing w:val="0"/>
      </w:pPr>
      <w:r w:rsidRPr="00E40614">
        <w:rPr>
          <w:b/>
          <w:bCs/>
        </w:rPr>
        <w:t>Materiał ulepszony</w:t>
      </w:r>
      <w:r w:rsidRPr="00A07740">
        <w:t xml:space="preserve"> – grunt lub materiał antropogeniczny, którego właściwości zostały zmienione,</w:t>
      </w:r>
      <w:r w:rsidR="00CB005C">
        <w:t xml:space="preserve"> w </w:t>
      </w:r>
      <w:r w:rsidRPr="00A07740">
        <w:t>efekcie czego spełnia on wymagania wynikające</w:t>
      </w:r>
      <w:r w:rsidR="00CB005C">
        <w:t xml:space="preserve"> z </w:t>
      </w:r>
      <w:r w:rsidRPr="00A07740">
        <w:t xml:space="preserve">przewidzianego zastosowania </w:t>
      </w:r>
    </w:p>
    <w:p w:rsidR="00A5375A" w:rsidRPr="00A07740" w:rsidRDefault="00A5375A" w:rsidP="00D15F1E">
      <w:pPr>
        <w:pStyle w:val="STT"/>
        <w:contextualSpacing w:val="0"/>
      </w:pPr>
      <w:r w:rsidRPr="00E40614">
        <w:rPr>
          <w:b/>
          <w:bCs/>
        </w:rPr>
        <w:t>Metryka pala</w:t>
      </w:r>
      <w:r w:rsidRPr="00A07740">
        <w:t xml:space="preserve"> - szczegółowy zapis postępu zagłębiania pojedynczego pala zawierający następujące informacje: numer podpory/fundamentu, numer pala, lokalizację pala, wymiary</w:t>
      </w:r>
      <w:r w:rsidR="0077750D">
        <w:t xml:space="preserve"> </w:t>
      </w:r>
      <w:r w:rsidRPr="00A07740">
        <w:t>pala, klasa betonu pala, informacje na temat zbrojenia pala, informacje na temat liczby</w:t>
      </w:r>
      <w:r w:rsidR="0077750D">
        <w:t xml:space="preserve"> </w:t>
      </w:r>
      <w:r w:rsidRPr="00A07740">
        <w:t>złączek</w:t>
      </w:r>
      <w:r w:rsidR="00464634">
        <w:t xml:space="preserve"> i </w:t>
      </w:r>
      <w:r w:rsidRPr="00A07740">
        <w:t>ich położenia, nachylenie projektowanego</w:t>
      </w:r>
      <w:r w:rsidR="00464634">
        <w:t xml:space="preserve"> i </w:t>
      </w:r>
      <w:r w:rsidRPr="00A07740">
        <w:t>wykonanego pala, datę rozpoczęcia</w:t>
      </w:r>
      <w:r w:rsidR="00464634">
        <w:t xml:space="preserve"> i </w:t>
      </w:r>
      <w:r w:rsidRPr="00A07740">
        <w:t>zakończenia zagłębiania pala, rodzaj</w:t>
      </w:r>
      <w:r w:rsidR="00464634">
        <w:t xml:space="preserve"> i </w:t>
      </w:r>
      <w:r w:rsidRPr="00A07740">
        <w:t>typ urządzenia do zagłębiania pala, ciężar młota,</w:t>
      </w:r>
      <w:r w:rsidR="0077750D">
        <w:t xml:space="preserve"> </w:t>
      </w:r>
      <w:r w:rsidRPr="00A07740">
        <w:t>wysokość spadu młota, rodzaj stosowanej przedłużki oraz wpędy pala (w metryce należy</w:t>
      </w:r>
      <w:r w:rsidR="0077750D">
        <w:t xml:space="preserve"> </w:t>
      </w:r>
      <w:r w:rsidRPr="00A07740">
        <w:t>podać jako wartość wpędu ilość uderzeń młota na każde 20cm postępu zagłębiania pala),rzędną terenu oraz rzędną projektowaną</w:t>
      </w:r>
      <w:r w:rsidR="00464634">
        <w:t xml:space="preserve"> i </w:t>
      </w:r>
      <w:r w:rsidRPr="00A07740">
        <w:t>wykonaną podstawy</w:t>
      </w:r>
      <w:r w:rsidR="00464634">
        <w:t xml:space="preserve"> i </w:t>
      </w:r>
      <w:r w:rsidRPr="00A07740">
        <w:t>głowicy pala, numer rysunku</w:t>
      </w:r>
      <w:r w:rsidR="0077750D">
        <w:t xml:space="preserve"> </w:t>
      </w:r>
      <w:r w:rsidRPr="00A07740">
        <w:t>na podstawie którego realizowana jest robota, imię</w:t>
      </w:r>
      <w:r w:rsidR="00464634">
        <w:t xml:space="preserve"> i </w:t>
      </w:r>
      <w:r w:rsidRPr="00A07740">
        <w:t>nazwisko Kierownika Robót Palowych.</w:t>
      </w:r>
      <w:r w:rsidR="0077750D">
        <w:t xml:space="preserve"> </w:t>
      </w:r>
      <w:r w:rsidRPr="00A07740">
        <w:t>Metryka pala jest częścią składową dziennika wbijania pali</w:t>
      </w:r>
    </w:p>
    <w:p w:rsidR="00A5375A" w:rsidRPr="00A07740" w:rsidRDefault="00A5375A" w:rsidP="00D15F1E">
      <w:pPr>
        <w:pStyle w:val="STT"/>
        <w:contextualSpacing w:val="0"/>
      </w:pPr>
      <w:r w:rsidRPr="00E40614">
        <w:rPr>
          <w:b/>
          <w:bCs/>
        </w:rPr>
        <w:t>Miejsce zerowe robót ziemnych</w:t>
      </w:r>
      <w:r w:rsidRPr="00A07740">
        <w:t xml:space="preserve"> (przekrój zerowy robót ziemnych) - granica pomiędzy nasypem</w:t>
      </w:r>
      <w:r w:rsidR="00464634">
        <w:t xml:space="preserve"> i </w:t>
      </w:r>
      <w:r w:rsidRPr="00A07740">
        <w:t>wykopem. Przekrój przejściowy,</w:t>
      </w:r>
      <w:r w:rsidR="00CB005C">
        <w:t xml:space="preserve"> w </w:t>
      </w:r>
      <w:r w:rsidRPr="00A07740">
        <w:t>którym powierzchnie nasypu</w:t>
      </w:r>
      <w:r w:rsidR="00464634">
        <w:t xml:space="preserve"> i </w:t>
      </w:r>
      <w:r w:rsidRPr="00A07740">
        <w:t>wykopu</w:t>
      </w:r>
      <w:r w:rsidR="00CB005C">
        <w:t xml:space="preserve"> w </w:t>
      </w:r>
      <w:r w:rsidRPr="00A07740">
        <w:t>przekroju poprzecznym są równe (charakter robót ziemnych zmienia się</w:t>
      </w:r>
      <w:r w:rsidR="00CB005C">
        <w:t xml:space="preserve"> z </w:t>
      </w:r>
      <w:r w:rsidRPr="00A07740">
        <w:t>wykopu na nasyp</w:t>
      </w:r>
      <w:r w:rsidR="0077750D">
        <w:t xml:space="preserve"> </w:t>
      </w:r>
      <w:r w:rsidRPr="00A07740">
        <w:t>lub odwrotnie)</w:t>
      </w:r>
    </w:p>
    <w:p w:rsidR="00A5375A" w:rsidRPr="00A07740" w:rsidRDefault="00A5375A" w:rsidP="00D15F1E">
      <w:pPr>
        <w:pStyle w:val="STT"/>
        <w:contextualSpacing w:val="0"/>
      </w:pPr>
      <w:r w:rsidRPr="00E40614">
        <w:rPr>
          <w:b/>
          <w:bCs/>
        </w:rPr>
        <w:t>Korona drogi</w:t>
      </w:r>
      <w:r w:rsidRPr="00A07740">
        <w:t xml:space="preserve"> – część przekroju poprzecznego drogi, obejmująca jezdnie</w:t>
      </w:r>
      <w:r w:rsidR="00CB005C">
        <w:t xml:space="preserve"> z </w:t>
      </w:r>
      <w:r w:rsidRPr="00A07740">
        <w:t>poboczami</w:t>
      </w:r>
      <w:r w:rsidR="00464634">
        <w:t xml:space="preserve"> i </w:t>
      </w:r>
      <w:r w:rsidRPr="00A07740">
        <w:t>pasem</w:t>
      </w:r>
      <w:r w:rsidR="0077750D">
        <w:t xml:space="preserve"> </w:t>
      </w:r>
      <w:r w:rsidRPr="00A07740">
        <w:lastRenderedPageBreak/>
        <w:t>dzielącym, pasy awaryjnego postoju, chodniki, zatoki oraz ewentualne inne elementy, położona</w:t>
      </w:r>
      <w:r w:rsidR="0077750D">
        <w:t xml:space="preserve"> </w:t>
      </w:r>
      <w:r w:rsidRPr="00A07740">
        <w:t>pomiędzy górnymi krawędziami skarp</w:t>
      </w:r>
    </w:p>
    <w:p w:rsidR="00A5375A" w:rsidRPr="00A07740" w:rsidRDefault="00A5375A" w:rsidP="00D15F1E">
      <w:pPr>
        <w:pStyle w:val="STT"/>
        <w:contextualSpacing w:val="0"/>
      </w:pPr>
      <w:r w:rsidRPr="00E40614">
        <w:rPr>
          <w:b/>
          <w:bCs/>
        </w:rPr>
        <w:t>Korpus drogowy</w:t>
      </w:r>
      <w:r w:rsidRPr="00A07740">
        <w:t xml:space="preserve"> –cały nasyp oraz ta część wykopu, która jest ograniczona koroną drogi</w:t>
      </w:r>
      <w:r w:rsidR="00464634">
        <w:t xml:space="preserve"> i </w:t>
      </w:r>
      <w:r w:rsidRPr="00A07740">
        <w:t>wewnętrznymi skarpami rowów</w:t>
      </w:r>
    </w:p>
    <w:p w:rsidR="00A5375A" w:rsidRPr="00A07740" w:rsidRDefault="00A5375A" w:rsidP="00D15F1E">
      <w:pPr>
        <w:pStyle w:val="STT"/>
        <w:contextualSpacing w:val="0"/>
      </w:pPr>
      <w:r w:rsidRPr="00E40614">
        <w:rPr>
          <w:b/>
          <w:bCs/>
        </w:rPr>
        <w:t>Mieszanie wgłębne miejscowego gruntu</w:t>
      </w:r>
      <w:r w:rsidRPr="00A07740">
        <w:t xml:space="preserve"> - metoda formowania</w:t>
      </w:r>
      <w:r w:rsidR="00CB005C">
        <w:t xml:space="preserve"> w </w:t>
      </w:r>
      <w:r w:rsidRPr="00A07740">
        <w:t>podłożu ze słabych</w:t>
      </w:r>
      <w:r w:rsidR="006751A6">
        <w:t xml:space="preserve"> </w:t>
      </w:r>
      <w:r w:rsidRPr="00A07740">
        <w:t>gruntów - kolumn lub ich układów albo masywnych bloków utworzonych</w:t>
      </w:r>
      <w:r w:rsidR="00CB005C">
        <w:t xml:space="preserve"> z </w:t>
      </w:r>
      <w:r w:rsidRPr="00A07740">
        <w:t>miejscowego</w:t>
      </w:r>
      <w:r w:rsidR="006751A6">
        <w:t xml:space="preserve"> </w:t>
      </w:r>
      <w:r w:rsidRPr="00A07740">
        <w:t>gruntu mieszanego ze spoiwem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Młot udarowy</w:t>
      </w:r>
      <w:r w:rsidRPr="00A07740">
        <w:t xml:space="preserve"> - narzędzie budowlane do udarowego wbijania pali (masa uderzająca lub</w:t>
      </w:r>
      <w:r w:rsidR="006751A6">
        <w:t xml:space="preserve"> </w:t>
      </w:r>
      <w:r w:rsidRPr="00A07740">
        <w:t>spadająca)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Moduł odkształcenia gruntu</w:t>
      </w:r>
      <w:r w:rsidRPr="00A07740">
        <w:t xml:space="preserve"> – wielkość charakteryzująca nośność na powierzchni warstwy</w:t>
      </w:r>
      <w:r w:rsidR="006751A6">
        <w:t xml:space="preserve"> </w:t>
      </w:r>
      <w:r w:rsidRPr="00A07740">
        <w:t>gruntu lub materiału antropogenicznego, badana zgodnie</w:t>
      </w:r>
      <w:r w:rsidR="00CB005C">
        <w:t xml:space="preserve"> z </w:t>
      </w:r>
      <w:r w:rsidRPr="00A07740">
        <w:t>Załącznikiem 2 (procedura wedługPN-S-02205, załącznik B), określana według wzoru:</w:t>
      </w:r>
    </w:p>
    <w:p w:rsidR="00A5375A" w:rsidRPr="00A07740" w:rsidRDefault="00C00919" w:rsidP="003F1363">
      <w:pPr>
        <w:pStyle w:val="STT"/>
        <w:contextualSpacing w:val="0"/>
        <w:jc w:val="center"/>
      </w:pPr>
      <w:r w:rsidRPr="00004DF1">
        <w:rPr>
          <w:b/>
          <w:bCs/>
          <w:noProof/>
          <w:lang w:eastAsia="pl-PL"/>
        </w:rPr>
        <w:drawing>
          <wp:inline distT="0" distB="0" distL="0" distR="0">
            <wp:extent cx="931653" cy="557527"/>
            <wp:effectExtent l="0" t="0" r="1905" b="0"/>
            <wp:docPr id="120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Picture 120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5406" cy="5657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375A" w:rsidRPr="00A07740" w:rsidRDefault="00A5375A" w:rsidP="00D15F1E">
      <w:pPr>
        <w:pStyle w:val="STT"/>
        <w:contextualSpacing w:val="0"/>
      </w:pPr>
      <w:r w:rsidRPr="00A07740">
        <w:t>gdzie:</w:t>
      </w:r>
    </w:p>
    <w:p w:rsidR="00A5375A" w:rsidRPr="00A07740" w:rsidRDefault="00A5375A" w:rsidP="00D15F1E">
      <w:pPr>
        <w:pStyle w:val="STT"/>
        <w:contextualSpacing w:val="0"/>
      </w:pPr>
      <w:r w:rsidRPr="00A07740">
        <w:t>Ei moduł odkształcenia gruntu [MPa]</w:t>
      </w:r>
    </w:p>
    <w:p w:rsidR="00A5375A" w:rsidRPr="00A07740" w:rsidRDefault="00A5375A" w:rsidP="00D15F1E">
      <w:pPr>
        <w:pStyle w:val="STT"/>
        <w:contextualSpacing w:val="0"/>
      </w:pPr>
      <w:r w:rsidRPr="00A07740">
        <w:t>Δp przyrost obciążenia jednostkowego [MPa],</w:t>
      </w:r>
    </w:p>
    <w:p w:rsidR="00A5375A" w:rsidRPr="00A07740" w:rsidRDefault="00A5375A" w:rsidP="00D15F1E">
      <w:pPr>
        <w:pStyle w:val="STT"/>
        <w:contextualSpacing w:val="0"/>
      </w:pPr>
      <w:r w:rsidRPr="00A07740">
        <w:t>Δs przyrost osiadania odpowiadający przyrostowi obciążenia jednostkowego [mm]</w:t>
      </w:r>
    </w:p>
    <w:p w:rsidR="00A5375A" w:rsidRPr="00A07740" w:rsidRDefault="00A5375A" w:rsidP="00D15F1E">
      <w:pPr>
        <w:pStyle w:val="STT"/>
        <w:contextualSpacing w:val="0"/>
      </w:pPr>
      <w:r w:rsidRPr="00A07740">
        <w:t>D średnica płyty [mm]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Monitorowanie</w:t>
      </w:r>
      <w:r w:rsidRPr="00A07740">
        <w:t xml:space="preserve"> - prowadzenie obserwacji</w:t>
      </w:r>
      <w:r w:rsidR="00CB005C">
        <w:t xml:space="preserve"> w </w:t>
      </w:r>
      <w:r w:rsidRPr="00A07740">
        <w:t>ramach kontroli jakości technicznej procesupalowania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Nadzór</w:t>
      </w:r>
      <w:r w:rsidRPr="00A07740">
        <w:t xml:space="preserve"> – aktywna funkcja</w:t>
      </w:r>
      <w:r w:rsidR="00CB005C">
        <w:t xml:space="preserve"> w </w:t>
      </w:r>
      <w:r w:rsidRPr="00A07740">
        <w:t>nadzorowaniu</w:t>
      </w:r>
      <w:r w:rsidR="00464634">
        <w:t xml:space="preserve"> i </w:t>
      </w:r>
      <w:r w:rsidRPr="00A07740">
        <w:t>kierowaniu wykonaniem pali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Nasyp</w:t>
      </w:r>
      <w:r w:rsidRPr="00A07740">
        <w:t xml:space="preserve"> – budowla ziemna wykonana</w:t>
      </w:r>
      <w:r w:rsidR="00CB005C">
        <w:t xml:space="preserve"> w </w:t>
      </w:r>
      <w:r w:rsidRPr="00A07740">
        <w:t>obrębie pasa drogowego poprzez wbudowaniemateriału nasypowego</w:t>
      </w:r>
      <w:r w:rsidR="00CB005C">
        <w:t xml:space="preserve"> w </w:t>
      </w:r>
      <w:r w:rsidRPr="00A07740">
        <w:t>kontrolowany sposób polegający na układaniu</w:t>
      </w:r>
      <w:r w:rsidR="00464634">
        <w:t xml:space="preserve"> i </w:t>
      </w:r>
      <w:r w:rsidRPr="00A07740">
        <w:t>zagęszczaniukolejnych warstw powyżej powierzchni terenu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Niweleta robót ziemnych</w:t>
      </w:r>
      <w:r w:rsidRPr="00A07740">
        <w:t xml:space="preserve"> (spód konstrukcji nawierzchni) - poziom górnej powierzchnimateriału nasypowego</w:t>
      </w:r>
      <w:r w:rsidR="00CB005C">
        <w:t xml:space="preserve"> w </w:t>
      </w:r>
      <w:r w:rsidRPr="00A07740">
        <w:t>nasypie lub poziom górnej powierzchni gruntu rodzimego</w:t>
      </w:r>
      <w:r w:rsidR="00CB005C">
        <w:t xml:space="preserve"> w </w:t>
      </w:r>
      <w:r w:rsidRPr="00A07740">
        <w:t>wykopielub poziom górnej powierzchni warstwy ulepszonego podłoża nawierzchni,</w:t>
      </w:r>
      <w:r w:rsidR="00CB005C">
        <w:t xml:space="preserve"> o </w:t>
      </w:r>
      <w:r w:rsidRPr="00A07740">
        <w:t>ile taka warstwawystępuje. Lokalizację powierzchni robót zimnych pokazano na rysunku 1.1.</w:t>
      </w:r>
    </w:p>
    <w:p w:rsidR="00A5375A" w:rsidRPr="00A07740" w:rsidRDefault="00C00919" w:rsidP="00D15F1E">
      <w:pPr>
        <w:pStyle w:val="STT"/>
        <w:contextualSpacing w:val="0"/>
      </w:pPr>
      <w:r w:rsidRPr="00004DF1">
        <w:rPr>
          <w:b/>
          <w:bCs/>
          <w:noProof/>
          <w:lang w:eastAsia="pl-PL"/>
        </w:rPr>
        <w:drawing>
          <wp:inline distT="0" distB="0" distL="0" distR="0">
            <wp:extent cx="4611462" cy="2199736"/>
            <wp:effectExtent l="0" t="0" r="0" b="0"/>
            <wp:docPr id="121" name="Pictur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Picture 121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5106" cy="222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Obliczeniowa głębokość przemarzania</w:t>
      </w:r>
      <w:r w:rsidRPr="00A07740">
        <w:t xml:space="preserve"> - umowna głębokość przemarzania</w:t>
      </w:r>
      <w:r w:rsidR="00CB005C">
        <w:t xml:space="preserve"> w </w:t>
      </w:r>
      <w:r w:rsidRPr="00A07740">
        <w:t>danymrejonie, będąca głębokością przemarzania zredukowaną</w:t>
      </w:r>
      <w:r w:rsidR="00CB005C">
        <w:t xml:space="preserve"> w </w:t>
      </w:r>
      <w:r w:rsidRPr="00A07740">
        <w:t>zależności od obciążenia ruchemsamochodowym</w:t>
      </w:r>
      <w:r w:rsidR="00464634">
        <w:t xml:space="preserve"> i </w:t>
      </w:r>
      <w:r w:rsidRPr="00A07740">
        <w:t>warunków gruntowo-wodnych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Obszar roboczy platformy</w:t>
      </w:r>
      <w:r w:rsidRPr="00A07740">
        <w:t xml:space="preserve"> – wyraźnie oznakowana cześć część platformy przeznaczona dopracy ciężkiego sprzętu budowlanego na podwoziu gąsienicowym. Poza obszarem roboczymznajdują się krawędzie platformy</w:t>
      </w:r>
      <w:r w:rsidR="00CB005C">
        <w:t xml:space="preserve"> w </w:t>
      </w:r>
      <w:r w:rsidRPr="00A07740">
        <w:t xml:space="preserve">postaci skarp lub fragmentów wymaganych np. zewzględu na kotwienie </w:t>
      </w:r>
      <w:r w:rsidRPr="00A07740">
        <w:lastRenderedPageBreak/>
        <w:t>ewentualnych geosyntetyków wzmacniających, na których niedopuszcza się pracy ciężkiego sprzętu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Obudowa stała</w:t>
      </w:r>
      <w:r w:rsidRPr="00A07740">
        <w:t xml:space="preserve"> – stalowa rura wykorzystywana do utrzymania stabilności odwiertupalowego, która nie zostaje wycofana, ale pozostaje jako trwałe ciągłe obramowanie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Odkład</w:t>
      </w:r>
      <w:r w:rsidRPr="00A07740">
        <w:t xml:space="preserve"> – miejsce wbudowania lub składowania gruntów pozyskanych</w:t>
      </w:r>
      <w:r w:rsidR="00CB005C">
        <w:t xml:space="preserve"> w </w:t>
      </w:r>
      <w:r w:rsidRPr="00A07740">
        <w:t>czasie wykonywaniawykopów,</w:t>
      </w:r>
      <w:r w:rsidR="00CB005C">
        <w:t xml:space="preserve"> a </w:t>
      </w:r>
      <w:r w:rsidRPr="00A07740">
        <w:t>nie wykorzystywanych do budowy nasypów lub innych robót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Okładzina</w:t>
      </w:r>
      <w:r w:rsidRPr="00A07740">
        <w:t xml:space="preserve"> – rura, zazwyczaj</w:t>
      </w:r>
      <w:r w:rsidR="00CB005C">
        <w:t xml:space="preserve"> z </w:t>
      </w:r>
      <w:r w:rsidRPr="00A07740">
        <w:t>cienkiej blachy stalowej, formująca trzon pala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Pal początkowy</w:t>
      </w:r>
      <w:r w:rsidRPr="00A07740">
        <w:t xml:space="preserve"> - pierwszy pal roboczy na placu budowy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Pal do próbnego obciążenia</w:t>
      </w:r>
      <w:r w:rsidRPr="00A07740">
        <w:t xml:space="preserve"> - pal poddawany próbnemu obciążeniu</w:t>
      </w:r>
      <w:r w:rsidR="00CB005C">
        <w:t xml:space="preserve"> w </w:t>
      </w:r>
      <w:r w:rsidRPr="00A07740">
        <w:t>celu określeniazależności oporów od przemieszczeń pala oraz otaczającego gruntu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Pal do prób wstępnych</w:t>
      </w:r>
      <w:r w:rsidRPr="00A07740">
        <w:t xml:space="preserve"> - pal wykonywany przed rozpoczęciem zasadniczych robót palowychlub fragmentu robót,</w:t>
      </w:r>
      <w:r w:rsidR="00CB005C">
        <w:t xml:space="preserve"> w </w:t>
      </w:r>
      <w:r w:rsidRPr="00A07740">
        <w:t>celu ustalenia przydatności wybranego rodzaju pala, sprzętu dowbijania lub/i potwierdzenia rozwiązania projektowego, wymiarów</w:t>
      </w:r>
      <w:r w:rsidR="00464634">
        <w:t xml:space="preserve"> i </w:t>
      </w:r>
      <w:r w:rsidRPr="00A07740">
        <w:t>nośności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Pal wbijany</w:t>
      </w:r>
      <w:r w:rsidRPr="00A07740">
        <w:t xml:space="preserve"> - pal, który jest zagłębiony</w:t>
      </w:r>
      <w:r w:rsidR="00CB005C">
        <w:t xml:space="preserve"> w </w:t>
      </w:r>
      <w:r w:rsidRPr="00A07740">
        <w:t>grunt przez wbijanie, przy czym grunt jestprzemieszczany przez pal lub rurę obsadową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Pal złożony</w:t>
      </w:r>
      <w:r w:rsidRPr="00A07740">
        <w:t xml:space="preserve"> - pal wykonywany</w:t>
      </w:r>
      <w:r w:rsidR="00CB005C">
        <w:t xml:space="preserve"> z </w:t>
      </w:r>
      <w:r w:rsidRPr="00A07740">
        <w:t>połączonych dwóch lub większej liczby różnych rodzajówlub wymiarów pali. Połączenie części składowych jest projektowane na przeniesienieobciążenia oraz zapobieganie rozdzieleniu się pala podczas</w:t>
      </w:r>
      <w:r w:rsidR="00464634">
        <w:t xml:space="preserve"> i </w:t>
      </w:r>
      <w:r w:rsidRPr="00A07740">
        <w:t>po wykonaniu (= pal zespolony)Pale prefabrykowane żelbetowe wbijane - pale wykonywane jako prefabrykaty żelbetowe</w:t>
      </w:r>
      <w:r w:rsidR="00CB005C">
        <w:t xml:space="preserve"> w </w:t>
      </w:r>
      <w:r w:rsidRPr="00A07740">
        <w:t>formach</w:t>
      </w:r>
      <w:r w:rsidR="00CB005C">
        <w:t xml:space="preserve"> w </w:t>
      </w:r>
      <w:r w:rsidRPr="00A07740">
        <w:t>wytwórniach,</w:t>
      </w:r>
      <w:r w:rsidR="00CB005C">
        <w:t xml:space="preserve"> a </w:t>
      </w:r>
      <w:r w:rsidRPr="00A07740">
        <w:t>następnie, po stwardnieniu betonu</w:t>
      </w:r>
      <w:r w:rsidR="00464634">
        <w:t xml:space="preserve"> i </w:t>
      </w:r>
      <w:r w:rsidRPr="00A07740">
        <w:t>przewiezieniu na plac budowy,wprowadzane</w:t>
      </w:r>
      <w:r w:rsidR="00CB005C">
        <w:t xml:space="preserve"> w </w:t>
      </w:r>
      <w:r w:rsidRPr="00A07740">
        <w:t>grunt przez wbijanie jako pojedyncze lub złożone</w:t>
      </w:r>
      <w:r w:rsidR="00CB005C">
        <w:t xml:space="preserve"> z </w:t>
      </w:r>
      <w:r w:rsidRPr="00A07740">
        <w:t>kilku odcinków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Wierzch głowicy pala</w:t>
      </w:r>
      <w:r w:rsidRPr="00A07740">
        <w:t xml:space="preserve"> - górna powierzchnia pala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Trzon pala</w:t>
      </w:r>
      <w:r w:rsidRPr="00A07740">
        <w:t xml:space="preserve"> - element pala pomiędzy głowicą</w:t>
      </w:r>
      <w:r w:rsidR="00464634">
        <w:t xml:space="preserve"> i </w:t>
      </w:r>
      <w:r w:rsidRPr="00A07740">
        <w:t>podstawą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Spód pala</w:t>
      </w:r>
      <w:r w:rsidRPr="00A07740">
        <w:t xml:space="preserve"> - dolna część pala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Podstawa pala</w:t>
      </w:r>
      <w:r w:rsidRPr="00A07740">
        <w:t xml:space="preserve"> - dolna powierzchnia pala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Pale/element</w:t>
      </w:r>
      <w:r w:rsidR="00CB005C">
        <w:rPr>
          <w:b/>
          <w:bCs/>
        </w:rPr>
        <w:t xml:space="preserve"> z </w:t>
      </w:r>
      <w:r w:rsidRPr="00004DF1">
        <w:rPr>
          <w:b/>
          <w:bCs/>
        </w:rPr>
        <w:t>odzysku</w:t>
      </w:r>
      <w:r w:rsidRPr="00A07740">
        <w:t xml:space="preserve"> - element prefabrykowany wykonany pierwotnie do innego</w:t>
      </w:r>
      <w:r w:rsidR="0077750D">
        <w:t xml:space="preserve"> </w:t>
      </w:r>
      <w:r w:rsidRPr="00A07740">
        <w:t>przeznaczenia, lecz dopuszczony jako przydatny do użycia jako pal, np. rura stalowa</w:t>
      </w:r>
      <w:r w:rsidR="00CB005C">
        <w:t xml:space="preserve"> z </w:t>
      </w:r>
      <w:r w:rsidRPr="00A07740">
        <w:t>przemysłu naftowego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Pas drogowy</w:t>
      </w:r>
      <w:r w:rsidRPr="00A07740">
        <w:t xml:space="preserve"> - wydzielony teren, przeznaczony pod drogę oraz urządzenia związane</w:t>
      </w:r>
      <w:r w:rsidR="00CB005C">
        <w:t xml:space="preserve"> z </w:t>
      </w:r>
      <w:r w:rsidRPr="00A07740">
        <w:t>obsługą</w:t>
      </w:r>
      <w:r w:rsidR="00464634">
        <w:t xml:space="preserve"> i </w:t>
      </w:r>
      <w:r w:rsidRPr="00A07740">
        <w:t>ochroną drogi, obsługą ruchu</w:t>
      </w:r>
      <w:r w:rsidR="00464634">
        <w:t xml:space="preserve"> i </w:t>
      </w:r>
      <w:r w:rsidRPr="00A07740">
        <w:t>ochroną środowiska,</w:t>
      </w:r>
      <w:r w:rsidR="00CB005C">
        <w:t xml:space="preserve"> a </w:t>
      </w:r>
      <w:r w:rsidRPr="00A07740">
        <w:t>także zawierający rezerwę</w:t>
      </w:r>
      <w:r w:rsidR="0077750D">
        <w:t xml:space="preserve"> </w:t>
      </w:r>
      <w:r w:rsidRPr="00A07740">
        <w:t>pod przyszłą rozbudowę drogi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Platforma robocza</w:t>
      </w:r>
      <w:r w:rsidRPr="00A07740">
        <w:t xml:space="preserve"> - oparta na podłożu gruntowym konstrukcja tymczasowa</w:t>
      </w:r>
      <w:r w:rsidR="00464634">
        <w:t xml:space="preserve"> i </w:t>
      </w:r>
      <w:r w:rsidRPr="00A07740">
        <w:t>stała wykonana</w:t>
      </w:r>
      <w:r w:rsidR="00CB005C">
        <w:t xml:space="preserve"> z </w:t>
      </w:r>
      <w:r w:rsidRPr="00A07740">
        <w:t>materiałów ziarnistych</w:t>
      </w:r>
      <w:r w:rsidR="00464634">
        <w:t xml:space="preserve"> i </w:t>
      </w:r>
      <w:r w:rsidRPr="00A07740">
        <w:t>stanowiąca nawierzchnię dla pracy ciężkiego sprzętu na podwoziu</w:t>
      </w:r>
      <w:r w:rsidR="0077750D">
        <w:t xml:space="preserve"> </w:t>
      </w:r>
      <w:r w:rsidRPr="00A07740">
        <w:t>gąsienicowym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Pochylenie skarpy lub zbocza</w:t>
      </w:r>
      <w:r w:rsidRPr="00A07740">
        <w:t xml:space="preserve"> - kąt nachylenia powierzchni skarpy lub zbocza do rzutu</w:t>
      </w:r>
      <w:r w:rsidR="0077750D">
        <w:t xml:space="preserve"> </w:t>
      </w:r>
      <w:r w:rsidRPr="00A07740">
        <w:t>poziomego skarpy lub zbocza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Podkładka młot</w:t>
      </w:r>
      <w:r w:rsidRPr="00A07740">
        <w:t xml:space="preserve"> - urządzenie lub materiał, umieszczany pomiędzy młotem udarowym,</w:t>
      </w:r>
      <w:r w:rsidR="00CB005C">
        <w:t xml:space="preserve"> a </w:t>
      </w:r>
      <w:r w:rsidRPr="00A07740">
        <w:t>kołpakiem</w:t>
      </w:r>
      <w:r w:rsidR="00CB005C">
        <w:t xml:space="preserve"> w </w:t>
      </w:r>
      <w:r w:rsidRPr="00A07740">
        <w:t>celu ochrony młota</w:t>
      </w:r>
      <w:r w:rsidR="00464634">
        <w:t xml:space="preserve"> i </w:t>
      </w:r>
      <w:r w:rsidRPr="00A07740">
        <w:t>głowicy pala przed niszczącymi bezpośrednimi uderzeniami.</w:t>
      </w:r>
      <w:r w:rsidR="0077750D">
        <w:t xml:space="preserve"> </w:t>
      </w:r>
      <w:r w:rsidRPr="00A07740">
        <w:t>Materiał podkładki młota powinien być dostatecznie sztywny, aby przekazać bez strat energię</w:t>
      </w:r>
      <w:r w:rsidR="0077750D">
        <w:t xml:space="preserve"> </w:t>
      </w:r>
      <w:r w:rsidRPr="00A07740">
        <w:t>uderzeń młota</w:t>
      </w:r>
      <w:r w:rsidR="00CB005C">
        <w:t xml:space="preserve"> w </w:t>
      </w:r>
      <w:r w:rsidRPr="00A07740">
        <w:t>pal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Podkładka pala</w:t>
      </w:r>
      <w:r w:rsidRPr="00A07740">
        <w:t xml:space="preserve"> - materiał, zwykle miękkie drewno, umieszczany pomiędzy kołpakiem</w:t>
      </w:r>
      <w:r w:rsidR="00CB005C">
        <w:t xml:space="preserve"> a </w:t>
      </w:r>
      <w:r w:rsidRPr="00A07740">
        <w:t>głowicą prefabrykowanego pala betonowego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Podłoże nawierzchni</w:t>
      </w:r>
      <w:r w:rsidRPr="00A07740">
        <w:t xml:space="preserve"> – grunt rodzimy lub nasypowy, leżący pod nawierzchnią do głębokości</w:t>
      </w:r>
      <w:r w:rsidR="0077750D">
        <w:t xml:space="preserve"> </w:t>
      </w:r>
      <w:r w:rsidRPr="00A07740">
        <w:t>przemarzania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Podłoże gruntowe budowli ziemnej (nasypu lub wykopu)</w:t>
      </w:r>
      <w:r w:rsidRPr="00A07740">
        <w:t xml:space="preserve"> – strefa gruntu rodzimego</w:t>
      </w:r>
      <w:r w:rsidR="0077750D">
        <w:t xml:space="preserve"> </w:t>
      </w:r>
      <w:r w:rsidRPr="00A07740">
        <w:t>poniżej spodu budowli ziemnej, której właściwości mają wpływ na projektowanie, wykonanie</w:t>
      </w:r>
    </w:p>
    <w:p w:rsidR="00A5375A" w:rsidRPr="00A07740" w:rsidRDefault="00A5375A" w:rsidP="00D15F1E">
      <w:pPr>
        <w:pStyle w:val="STT"/>
        <w:contextualSpacing w:val="0"/>
      </w:pPr>
      <w:r w:rsidRPr="00A07740">
        <w:t>i eksploatację budowli ziemnej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Podpłukiwanie</w:t>
      </w:r>
      <w:r w:rsidRPr="00A07740">
        <w:t>- użycie strumienia wody do ułatwiania zagłębiania pala za pomocą wypłukania</w:t>
      </w:r>
      <w:r w:rsidR="0077750D">
        <w:t xml:space="preserve"> </w:t>
      </w:r>
      <w:r w:rsidRPr="00A07740">
        <w:t>części gruntu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Poziom roboczy</w:t>
      </w:r>
      <w:r w:rsidRPr="00A07740">
        <w:t xml:space="preserve"> - poziom terenu palowania, na którym pracują palownice/kafary.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lastRenderedPageBreak/>
        <w:t>Poziom głowicy</w:t>
      </w:r>
      <w:r w:rsidRPr="00A07740">
        <w:t xml:space="preserve"> - projektowany poziom, do którego pal jest ścinany lub wyrównywany przed</w:t>
      </w:r>
      <w:r w:rsidR="0077750D">
        <w:t xml:space="preserve"> </w:t>
      </w:r>
      <w:r w:rsidRPr="00A07740">
        <w:t>jego połączeniem</w:t>
      </w:r>
      <w:r w:rsidR="00CB005C">
        <w:t xml:space="preserve"> z </w:t>
      </w:r>
      <w:r w:rsidRPr="00A07740">
        <w:t>konstrukcją.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Poziom podstawy</w:t>
      </w:r>
      <w:r w:rsidRPr="00A07740">
        <w:t xml:space="preserve"> - poziom dolnego końca pala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Projekt Geotechniczny</w:t>
      </w:r>
      <w:r w:rsidRPr="00A07740">
        <w:t xml:space="preserve"> – projekt wykonany zgodnie</w:t>
      </w:r>
      <w:r w:rsidR="00CB005C">
        <w:t xml:space="preserve"> z </w:t>
      </w:r>
      <w:r w:rsidRPr="00A07740">
        <w:t>zasadami określonymi</w:t>
      </w:r>
      <w:r w:rsidR="00CB005C">
        <w:t xml:space="preserve"> w </w:t>
      </w:r>
      <w:r w:rsidRPr="00A07740">
        <w:t>Rozporządzeniu Ministra Transportu, Budownictwa</w:t>
      </w:r>
      <w:r w:rsidR="00464634">
        <w:t xml:space="preserve"> i </w:t>
      </w:r>
      <w:r w:rsidRPr="00A07740">
        <w:t>Gospodarki Morskiej</w:t>
      </w:r>
      <w:r w:rsidR="00CB005C">
        <w:t xml:space="preserve"> z </w:t>
      </w:r>
      <w:r w:rsidRPr="00A07740">
        <w:t>dnia 25 kwietnia2012 r.</w:t>
      </w:r>
      <w:r w:rsidR="00CB005C">
        <w:t xml:space="preserve"> w </w:t>
      </w:r>
      <w:r w:rsidRPr="00A07740">
        <w:t>sprawie ustalania geotechnicznych warunków posadawiania obiektów budowlanych,</w:t>
      </w:r>
      <w:r w:rsidR="0077750D">
        <w:t xml:space="preserve"> </w:t>
      </w:r>
      <w:r w:rsidRPr="00A07740">
        <w:t>zapewniający spełnienie wymagań funkcjonalnych, wynikających</w:t>
      </w:r>
      <w:r w:rsidR="00CB005C">
        <w:t xml:space="preserve"> z </w:t>
      </w:r>
      <w:r w:rsidRPr="00A07740">
        <w:t>przeznaczenia budowli</w:t>
      </w:r>
      <w:r w:rsidR="0077750D">
        <w:t xml:space="preserve"> </w:t>
      </w:r>
      <w:r w:rsidRPr="00A07740">
        <w:t>ziemnej</w:t>
      </w:r>
    </w:p>
    <w:p w:rsidR="00A5375A" w:rsidRDefault="00A5375A" w:rsidP="00D15F1E">
      <w:pPr>
        <w:pStyle w:val="STT"/>
        <w:contextualSpacing w:val="0"/>
      </w:pPr>
      <w:r w:rsidRPr="00004DF1">
        <w:rPr>
          <w:b/>
          <w:bCs/>
        </w:rPr>
        <w:t>Projekt robót ziemnych</w:t>
      </w:r>
      <w:r w:rsidRPr="00A07740">
        <w:t xml:space="preserve"> – projekt określający proces technologiczny wykonania budowli</w:t>
      </w:r>
      <w:r w:rsidR="0077750D">
        <w:t xml:space="preserve"> </w:t>
      </w:r>
      <w:r w:rsidRPr="00A07740">
        <w:t>ziemnej, spełniającej wymagania wynikające</w:t>
      </w:r>
      <w:r w:rsidR="00CB005C">
        <w:t xml:space="preserve"> z </w:t>
      </w:r>
      <w:r w:rsidRPr="00A07740">
        <w:t>projektu geotechnicznego (jeżeli był</w:t>
      </w:r>
      <w:r w:rsidR="0077750D">
        <w:t xml:space="preserve"> </w:t>
      </w:r>
      <w:r w:rsidRPr="00A07740">
        <w:t>opracowany)</w:t>
      </w:r>
      <w:r w:rsidR="00464634">
        <w:t xml:space="preserve"> i </w:t>
      </w:r>
      <w:r w:rsidRPr="00A07740">
        <w:t>ustaleń Kontraktu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Próbne obciążenie pala zwiększone stopniami</w:t>
      </w:r>
      <w:r w:rsidRPr="00A07740">
        <w:t xml:space="preserve"> - próbne obciążenie statyczne,</w:t>
      </w:r>
      <w:r w:rsidR="00CB005C">
        <w:t xml:space="preserve"> w </w:t>
      </w:r>
      <w:r w:rsidRPr="00A07740">
        <w:t>którym</w:t>
      </w:r>
      <w:r w:rsidR="0077750D">
        <w:t xml:space="preserve"> </w:t>
      </w:r>
      <w:r w:rsidRPr="00A07740">
        <w:t>pal próbny jest obciążany siłą zwiększaną stopniami, utrzymywanymi przez pewien czas albo</w:t>
      </w:r>
      <w:r w:rsidR="0077750D">
        <w:t xml:space="preserve"> </w:t>
      </w:r>
      <w:r w:rsidRPr="00A07740">
        <w:t>dopóki przemieszczenia pala praktycznie zanikną lub osiągną przewidzianą graniczę (badania</w:t>
      </w:r>
      <w:r w:rsidR="0077750D">
        <w:t xml:space="preserve"> </w:t>
      </w:r>
      <w:r w:rsidRPr="00A07740">
        <w:t>ML)</w:t>
      </w:r>
    </w:p>
    <w:p w:rsidR="00A5375A" w:rsidRPr="00A07740" w:rsidRDefault="00A5375A" w:rsidP="00D15F1E">
      <w:pPr>
        <w:pStyle w:val="STT"/>
        <w:contextualSpacing w:val="0"/>
      </w:pPr>
      <w:r w:rsidRPr="00004DF1">
        <w:rPr>
          <w:b/>
          <w:bCs/>
        </w:rPr>
        <w:t>Próbne obciążenie ze stałą prędkością wciskania</w:t>
      </w:r>
      <w:r w:rsidRPr="00A07740">
        <w:t xml:space="preserve"> - próbne obciążenie statyczne,</w:t>
      </w:r>
      <w:r w:rsidR="00CB005C">
        <w:t xml:space="preserve"> w </w:t>
      </w:r>
      <w:r w:rsidRPr="00A07740">
        <w:t>którym pal próbny jest wciskany</w:t>
      </w:r>
      <w:r w:rsidR="00CB005C">
        <w:t xml:space="preserve"> w </w:t>
      </w:r>
      <w:r w:rsidRPr="00A07740">
        <w:t>grunt ze stałą prędkością</w:t>
      </w:r>
      <w:r w:rsidR="00CB005C">
        <w:t xml:space="preserve"> z </w:t>
      </w:r>
      <w:r w:rsidRPr="00A07740">
        <w:t>pomiarem siły wciskającej(badanie CRP)</w:t>
      </w:r>
    </w:p>
    <w:p w:rsidR="00A5375A" w:rsidRPr="00A07740" w:rsidRDefault="00A5375A" w:rsidP="00D15F1E">
      <w:pPr>
        <w:pStyle w:val="STT"/>
        <w:contextualSpacing w:val="0"/>
      </w:pPr>
      <w:r w:rsidRPr="00C64730">
        <w:rPr>
          <w:b/>
          <w:bCs/>
        </w:rPr>
        <w:t>Próbne obciążenie dynamiczne pala</w:t>
      </w:r>
      <w:r w:rsidRPr="00A07740">
        <w:t xml:space="preserve"> - próbne obciążenie,</w:t>
      </w:r>
      <w:r w:rsidR="00CB005C">
        <w:t xml:space="preserve"> w </w:t>
      </w:r>
      <w:r w:rsidRPr="00A07740">
        <w:t>którym na głowicę pala jest</w:t>
      </w:r>
      <w:r w:rsidR="0077750D">
        <w:t xml:space="preserve"> </w:t>
      </w:r>
      <w:r w:rsidRPr="00A07740">
        <w:t>wywierana siła dynamiczna</w:t>
      </w:r>
      <w:r w:rsidR="00CB005C">
        <w:t xml:space="preserve"> w </w:t>
      </w:r>
      <w:r w:rsidRPr="00A07740">
        <w:t>celu analizy jego nośności</w:t>
      </w:r>
    </w:p>
    <w:p w:rsidR="00A5375A" w:rsidRDefault="00A5375A" w:rsidP="00D15F1E">
      <w:pPr>
        <w:pStyle w:val="STT"/>
        <w:contextualSpacing w:val="0"/>
      </w:pPr>
      <w:r w:rsidRPr="00C64730">
        <w:rPr>
          <w:b/>
          <w:bCs/>
        </w:rPr>
        <w:t xml:space="preserve">Przedłużka </w:t>
      </w:r>
      <w:r w:rsidRPr="00A07740">
        <w:t>- tymczasowe przedłużenie pala, używane podczas wbijania, które pozwala</w:t>
      </w:r>
      <w:r w:rsidR="0077750D">
        <w:t xml:space="preserve"> </w:t>
      </w:r>
      <w:r w:rsidRPr="00A07740">
        <w:t>zagłębić wierzch pala poniżej powierzchni gruntu, lustra wody, albo poniżej najniższego</w:t>
      </w:r>
      <w:r w:rsidR="0077750D">
        <w:t xml:space="preserve"> </w:t>
      </w:r>
      <w:r w:rsidRPr="00A07740">
        <w:t xml:space="preserve">punktu, do którego urządzenie wbijające może sięgnąć bez rozłączania prowadnicy </w:t>
      </w:r>
    </w:p>
    <w:p w:rsidR="00A5375A" w:rsidRPr="00A07740" w:rsidRDefault="00A5375A" w:rsidP="00D15F1E">
      <w:pPr>
        <w:pStyle w:val="STT"/>
        <w:contextualSpacing w:val="0"/>
      </w:pPr>
      <w:r w:rsidRPr="00C64730">
        <w:rPr>
          <w:b/>
          <w:bCs/>
        </w:rPr>
        <w:t>Prześwietlanie akustyczne</w:t>
      </w:r>
      <w:r w:rsidRPr="00A07740">
        <w:t xml:space="preserve"> - akustyczne badanie ciągłości betonu pala, wykonywane</w:t>
      </w:r>
      <w:r w:rsidR="00CB005C">
        <w:t xml:space="preserve"> z </w:t>
      </w:r>
      <w:r w:rsidRPr="00A07740">
        <w:t>otworu rdzeniowego</w:t>
      </w:r>
      <w:r w:rsidR="00CB005C">
        <w:t xml:space="preserve"> w </w:t>
      </w:r>
      <w:r w:rsidRPr="00A07740">
        <w:t>trzonie pala lub</w:t>
      </w:r>
      <w:r w:rsidR="00CB005C">
        <w:t xml:space="preserve"> z </w:t>
      </w:r>
      <w:r w:rsidRPr="00A07740">
        <w:t>wbudowanych rurek</w:t>
      </w:r>
    </w:p>
    <w:p w:rsidR="00A5375A" w:rsidRPr="00A07740" w:rsidRDefault="00A5375A" w:rsidP="00D15F1E">
      <w:pPr>
        <w:pStyle w:val="STT"/>
        <w:contextualSpacing w:val="0"/>
      </w:pPr>
      <w:r w:rsidRPr="00C64730">
        <w:rPr>
          <w:b/>
          <w:bCs/>
        </w:rPr>
        <w:t>Rampa zjazdowa/najazdowa</w:t>
      </w:r>
      <w:r w:rsidRPr="00A07740">
        <w:t xml:space="preserve"> - część platformy roboczej służąca do pokonywania różnicy</w:t>
      </w:r>
      <w:r w:rsidR="0077750D">
        <w:t xml:space="preserve"> </w:t>
      </w:r>
      <w:r w:rsidRPr="00A07740">
        <w:t>poziomów między poziomem terenu</w:t>
      </w:r>
      <w:r w:rsidR="00CB005C">
        <w:t xml:space="preserve"> a </w:t>
      </w:r>
      <w:r w:rsidRPr="00A07740">
        <w:t>poziomem platformy roboczej lub pomiędzy platformami</w:t>
      </w:r>
      <w:r w:rsidR="0077750D">
        <w:t xml:space="preserve"> </w:t>
      </w:r>
      <w:r w:rsidRPr="00A07740">
        <w:t>roboczymi zlokalizowanymi na różnych poziomach. Rampy zjazdowe/najazdowe nie służą do</w:t>
      </w:r>
      <w:r w:rsidR="0077750D">
        <w:t xml:space="preserve"> </w:t>
      </w:r>
      <w:r w:rsidRPr="00A07740">
        <w:t>pracy ciężkiego sprzętu</w:t>
      </w:r>
    </w:p>
    <w:p w:rsidR="00A5375A" w:rsidRPr="00A07740" w:rsidRDefault="00A5375A" w:rsidP="00D15F1E">
      <w:pPr>
        <w:pStyle w:val="STT"/>
        <w:contextualSpacing w:val="0"/>
      </w:pPr>
      <w:r w:rsidRPr="00C64730">
        <w:rPr>
          <w:b/>
          <w:bCs/>
        </w:rPr>
        <w:t>Roboty ziemne</w:t>
      </w:r>
      <w:r w:rsidRPr="00A07740">
        <w:t xml:space="preserve"> – termin oznaczający wszystkie czynności związane</w:t>
      </w:r>
      <w:r w:rsidR="00CB005C">
        <w:t xml:space="preserve"> z </w:t>
      </w:r>
      <w:r w:rsidRPr="00A07740">
        <w:t>odspajaniem,</w:t>
      </w:r>
      <w:r w:rsidR="0077750D">
        <w:t xml:space="preserve"> </w:t>
      </w:r>
      <w:r w:rsidRPr="00A07740">
        <w:t>selekcjonowaniem, przemieszczaniem, profilowaniem, ulepszaniem oraz zagęszczaniem</w:t>
      </w:r>
      <w:r w:rsidR="0077750D">
        <w:t xml:space="preserve"> </w:t>
      </w:r>
      <w:r w:rsidRPr="00A07740">
        <w:t>gruntów lub materiałów antropogenicznych</w:t>
      </w:r>
    </w:p>
    <w:p w:rsidR="00A5375A" w:rsidRPr="00A07740" w:rsidRDefault="00A5375A" w:rsidP="00D15F1E">
      <w:pPr>
        <w:pStyle w:val="STT"/>
        <w:contextualSpacing w:val="0"/>
      </w:pPr>
      <w:r w:rsidRPr="00C64730">
        <w:rPr>
          <w:b/>
          <w:bCs/>
        </w:rPr>
        <w:t>Rów przydrożny (boczny)</w:t>
      </w:r>
      <w:r w:rsidRPr="00A07740">
        <w:t xml:space="preserve"> – rów biegnący wzdłuż drogi, służący do odprowadzenia wody</w:t>
      </w:r>
      <w:r w:rsidR="00CB005C">
        <w:t xml:space="preserve"> z </w:t>
      </w:r>
      <w:r w:rsidRPr="00A07740">
        <w:t>korony drogi, skarp lub przyległego terenu</w:t>
      </w:r>
    </w:p>
    <w:p w:rsidR="00A5375A" w:rsidRPr="00A07740" w:rsidRDefault="00A5375A" w:rsidP="00D15F1E">
      <w:pPr>
        <w:pStyle w:val="STT"/>
        <w:contextualSpacing w:val="0"/>
      </w:pPr>
      <w:r w:rsidRPr="00C64730">
        <w:rPr>
          <w:b/>
          <w:bCs/>
        </w:rPr>
        <w:t>Rów stokowy</w:t>
      </w:r>
      <w:r w:rsidRPr="00A07740">
        <w:t xml:space="preserve"> – rów służący do zbierania</w:t>
      </w:r>
      <w:r w:rsidR="00464634">
        <w:t xml:space="preserve"> i </w:t>
      </w:r>
      <w:r w:rsidRPr="00A07740">
        <w:t>odprowadzania wody spływającej ze zbocza,</w:t>
      </w:r>
      <w:r w:rsidR="0077750D">
        <w:t xml:space="preserve"> </w:t>
      </w:r>
      <w:r w:rsidRPr="00A07740">
        <w:t>wykonany ponad skarpą wykopu</w:t>
      </w:r>
    </w:p>
    <w:p w:rsidR="00A5375A" w:rsidRPr="00A07740" w:rsidRDefault="00A5375A" w:rsidP="00D15F1E">
      <w:pPr>
        <w:pStyle w:val="STT"/>
        <w:contextualSpacing w:val="0"/>
      </w:pPr>
      <w:r w:rsidRPr="00C64730">
        <w:rPr>
          <w:b/>
          <w:bCs/>
        </w:rPr>
        <w:t>Słabe podłoże</w:t>
      </w:r>
      <w:r w:rsidRPr="00A07740">
        <w:t xml:space="preserve"> - warstwy gruntu nie spełniające wymagań, wynikających</w:t>
      </w:r>
      <w:r w:rsidR="00CB005C">
        <w:t xml:space="preserve"> z </w:t>
      </w:r>
      <w:r w:rsidRPr="00A07740">
        <w:t>warunków</w:t>
      </w:r>
      <w:r w:rsidR="0077750D">
        <w:t xml:space="preserve"> </w:t>
      </w:r>
      <w:r w:rsidRPr="00A07740">
        <w:t>nośności lub stateczności albo warunków przydatności do użytkowania</w:t>
      </w:r>
    </w:p>
    <w:p w:rsidR="00A5375A" w:rsidRPr="00A07740" w:rsidRDefault="00A5375A" w:rsidP="00D15F1E">
      <w:pPr>
        <w:pStyle w:val="STT"/>
        <w:contextualSpacing w:val="0"/>
      </w:pPr>
      <w:r w:rsidRPr="00C64730">
        <w:rPr>
          <w:b/>
          <w:bCs/>
        </w:rPr>
        <w:t xml:space="preserve">Skała </w:t>
      </w:r>
      <w:r w:rsidRPr="00A07740">
        <w:t>– występujący</w:t>
      </w:r>
      <w:r w:rsidR="00CB005C">
        <w:t xml:space="preserve"> w </w:t>
      </w:r>
      <w:r w:rsidRPr="00A07740">
        <w:t>warunkach naturalnych zespół minerałów, skonsolidowanych,</w:t>
      </w:r>
      <w:r w:rsidR="0077750D">
        <w:t xml:space="preserve"> </w:t>
      </w:r>
      <w:bookmarkStart w:id="1" w:name="_GoBack"/>
      <w:bookmarkEnd w:id="1"/>
      <w:r w:rsidRPr="00A07740">
        <w:t>scementowanych lub</w:t>
      </w:r>
      <w:r w:rsidR="00CB005C">
        <w:t xml:space="preserve"> w </w:t>
      </w:r>
      <w:r w:rsidRPr="00A07740">
        <w:t>inny sposób powiązanych ze sobą, nie dających się rozdrobnić ręczniepo namoczeniu</w:t>
      </w:r>
      <w:r w:rsidR="00CB005C">
        <w:t xml:space="preserve"> w </w:t>
      </w:r>
      <w:r w:rsidRPr="00A07740">
        <w:t>wodzie</w:t>
      </w:r>
    </w:p>
    <w:p w:rsidR="00A5375A" w:rsidRPr="00A07740" w:rsidRDefault="00A5375A" w:rsidP="00D15F1E">
      <w:pPr>
        <w:pStyle w:val="STT"/>
        <w:contextualSpacing w:val="0"/>
      </w:pPr>
      <w:r w:rsidRPr="00C64730">
        <w:rPr>
          <w:b/>
          <w:bCs/>
        </w:rPr>
        <w:t xml:space="preserve">Skarpa </w:t>
      </w:r>
      <w:r w:rsidRPr="00A07740">
        <w:t>– zewnętrzna boczna powierzchnia nasypu lub wykopu</w:t>
      </w:r>
      <w:r w:rsidR="00CB005C">
        <w:t xml:space="preserve"> o </w:t>
      </w:r>
      <w:r w:rsidRPr="00A07740">
        <w:t>kształcie</w:t>
      </w:r>
      <w:r w:rsidR="00464634">
        <w:t xml:space="preserve"> i </w:t>
      </w:r>
      <w:r w:rsidRPr="00A07740">
        <w:t>nachyleniuokreślonym</w:t>
      </w:r>
      <w:r w:rsidR="00CB005C">
        <w:t xml:space="preserve"> w </w:t>
      </w:r>
      <w:r w:rsidRPr="00A07740">
        <w:t>Dokumentacji Projektowej, spełniająca warunki stateczności</w:t>
      </w:r>
      <w:r w:rsidR="00464634">
        <w:t xml:space="preserve"> i </w:t>
      </w:r>
      <w:r w:rsidRPr="00A07740">
        <w:t>odwodnienia,zabezpieczona przed erozją</w:t>
      </w:r>
    </w:p>
    <w:p w:rsidR="00A5375A" w:rsidRPr="00A07740" w:rsidRDefault="00A5375A" w:rsidP="00D15F1E">
      <w:pPr>
        <w:pStyle w:val="STT"/>
        <w:contextualSpacing w:val="0"/>
      </w:pPr>
      <w:r w:rsidRPr="00C64730">
        <w:rPr>
          <w:b/>
          <w:bCs/>
        </w:rPr>
        <w:t xml:space="preserve">Spoiwo </w:t>
      </w:r>
      <w:r w:rsidRPr="00A07740">
        <w:t>– pojedynczy materiał wiążący lub połączone materiały wiążące, którychwymieszanie</w:t>
      </w:r>
      <w:r w:rsidR="00CB005C">
        <w:t xml:space="preserve"> z </w:t>
      </w:r>
      <w:r w:rsidRPr="00A07740">
        <w:t>gruntem lub materiałem antropogenicznym zapewnia krótkoterminową lubdługoterminową poprawę właściwości</w:t>
      </w:r>
    </w:p>
    <w:p w:rsidR="00A5375A" w:rsidRPr="00A07740" w:rsidRDefault="00A5375A" w:rsidP="00D15F1E">
      <w:pPr>
        <w:pStyle w:val="STT"/>
        <w:contextualSpacing w:val="0"/>
      </w:pPr>
      <w:r w:rsidRPr="00C64730">
        <w:rPr>
          <w:b/>
          <w:bCs/>
        </w:rPr>
        <w:t>Stopień wzmocnienia gruntu (Sw)</w:t>
      </w:r>
      <w:r w:rsidRPr="00A07740">
        <w:t xml:space="preserve"> — stosunek objętości kolumn iniekcyjnych do ogólnejobjętości bryły podłoża gruntowego podlegającej wzmocnieniu. Stopień ten zależny jest odśrednicy kolumn, ich rozstawu</w:t>
      </w:r>
      <w:r w:rsidR="00464634">
        <w:t xml:space="preserve"> i </w:t>
      </w:r>
      <w:r w:rsidRPr="00A07740">
        <w:t>głębokości</w:t>
      </w:r>
    </w:p>
    <w:p w:rsidR="00A5375A" w:rsidRPr="00A07740" w:rsidRDefault="00A5375A" w:rsidP="00D15F1E">
      <w:pPr>
        <w:pStyle w:val="STT"/>
        <w:contextualSpacing w:val="0"/>
      </w:pPr>
      <w:r w:rsidRPr="00C64730">
        <w:rPr>
          <w:b/>
          <w:bCs/>
        </w:rPr>
        <w:t>Strefa nasypu</w:t>
      </w:r>
      <w:r w:rsidRPr="00A07740">
        <w:t xml:space="preserve"> – wydzielona część nasypu, na przykład podstawa lub górna część korpusuziemnego,</w:t>
      </w:r>
      <w:r w:rsidR="00CB005C">
        <w:t xml:space="preserve"> w </w:t>
      </w:r>
      <w:r w:rsidRPr="00A07740">
        <w:t>odniesieniu do której zostały określone indywidualne wymagania</w:t>
      </w:r>
    </w:p>
    <w:p w:rsidR="003F1363" w:rsidRPr="00A07740" w:rsidRDefault="003F1363" w:rsidP="003F1363">
      <w:pPr>
        <w:pStyle w:val="STT"/>
        <w:contextualSpacing w:val="0"/>
      </w:pPr>
      <w:r w:rsidRPr="004B10C6">
        <w:rPr>
          <w:b/>
          <w:bCs/>
        </w:rPr>
        <w:t>STWiORB</w:t>
      </w:r>
      <w:r w:rsidRPr="004B10C6">
        <w:t>– dokument opisujący</w:t>
      </w:r>
      <w:r w:rsidR="00F06DC9">
        <w:t xml:space="preserve"> </w:t>
      </w:r>
      <w:r w:rsidRPr="004B10C6">
        <w:t xml:space="preserve">zasady doboru materiałów, wykonania, odbioru, obmiaru oraz zasady </w:t>
      </w:r>
      <w:r w:rsidRPr="004B10C6">
        <w:lastRenderedPageBreak/>
        <w:t>płatności za wykonaneroboty</w:t>
      </w:r>
    </w:p>
    <w:p w:rsidR="00A5375A" w:rsidRPr="00A07740" w:rsidRDefault="00A5375A" w:rsidP="00D15F1E">
      <w:pPr>
        <w:pStyle w:val="STT"/>
        <w:contextualSpacing w:val="0"/>
      </w:pPr>
      <w:r w:rsidRPr="00C64730">
        <w:rPr>
          <w:b/>
          <w:bCs/>
        </w:rPr>
        <w:t>Tymczasowa powierzchnia robót ziemnych</w:t>
      </w:r>
      <w:r w:rsidRPr="00A07740">
        <w:t xml:space="preserve"> - powierzchnia korony drogi, skarp</w:t>
      </w:r>
      <w:r w:rsidR="00464634">
        <w:t xml:space="preserve"> i </w:t>
      </w:r>
      <w:r w:rsidRPr="00A07740">
        <w:t>rowów</w:t>
      </w:r>
      <w:r w:rsidR="00CB005C">
        <w:t xml:space="preserve"> w </w:t>
      </w:r>
      <w:r w:rsidRPr="00A07740">
        <w:t>czasie wykonywania robót ziemnych</w:t>
      </w:r>
    </w:p>
    <w:p w:rsidR="00A5375A" w:rsidRPr="00A07740" w:rsidRDefault="00A5375A" w:rsidP="00D15F1E">
      <w:pPr>
        <w:pStyle w:val="STT"/>
        <w:contextualSpacing w:val="0"/>
      </w:pPr>
      <w:r w:rsidRPr="00C64730">
        <w:rPr>
          <w:b/>
          <w:bCs/>
        </w:rPr>
        <w:t xml:space="preserve">Ukop </w:t>
      </w:r>
      <w:r w:rsidRPr="00A07740">
        <w:t>– miejsce pozyskania gruntu do wykonania nasypów, położone</w:t>
      </w:r>
      <w:r w:rsidR="00CB005C">
        <w:t xml:space="preserve"> w </w:t>
      </w:r>
      <w:r w:rsidRPr="00A07740">
        <w:t>obrębie pasa robótdrogowych</w:t>
      </w:r>
    </w:p>
    <w:p w:rsidR="00A5375A" w:rsidRPr="00A07740" w:rsidRDefault="00A5375A" w:rsidP="00D15F1E">
      <w:pPr>
        <w:pStyle w:val="STT"/>
        <w:contextualSpacing w:val="0"/>
      </w:pPr>
      <w:r w:rsidRPr="00A07740">
        <w:t>Ulepszone podłoże nawierzchni - wierzchnia warstwa podłoża gruntowego nawierzchniulepszona</w:t>
      </w:r>
      <w:r w:rsidR="00CB005C">
        <w:t xml:space="preserve"> w </w:t>
      </w:r>
      <w:r w:rsidRPr="00A07740">
        <w:t>celu zwiększenia nośności gruntu rodzimego</w:t>
      </w:r>
      <w:r w:rsidR="00CB005C">
        <w:t xml:space="preserve"> w </w:t>
      </w:r>
      <w:r w:rsidRPr="00A07740">
        <w:t>wykopie lub materiału nasypowegoalbo zwiększenia odporności nawierzchni na powstawanie wysadzin.</w:t>
      </w:r>
    </w:p>
    <w:p w:rsidR="00A5375A" w:rsidRPr="00A07740" w:rsidRDefault="00A5375A" w:rsidP="00D15F1E">
      <w:pPr>
        <w:pStyle w:val="STT"/>
        <w:contextualSpacing w:val="0"/>
      </w:pPr>
      <w:r w:rsidRPr="00C64730">
        <w:rPr>
          <w:b/>
          <w:bCs/>
        </w:rPr>
        <w:t>Wibrator (młot wibracyjny)</w:t>
      </w:r>
      <w:r w:rsidRPr="00A07740">
        <w:t xml:space="preserve"> - narzędzie budowlane do zagłębiania</w:t>
      </w:r>
      <w:r w:rsidR="00464634">
        <w:t xml:space="preserve"> i </w:t>
      </w:r>
      <w:r w:rsidRPr="00A07740">
        <w:t>wyciągania pali, rurobsadowych lub osłonowych</w:t>
      </w:r>
      <w:r w:rsidR="00CB005C">
        <w:t xml:space="preserve"> z </w:t>
      </w:r>
      <w:r w:rsidRPr="00A07740">
        <w:t>zastosowaniem sił wibracji</w:t>
      </w:r>
    </w:p>
    <w:p w:rsidR="00A5375A" w:rsidRPr="00A07740" w:rsidRDefault="00A5375A" w:rsidP="00D15F1E">
      <w:pPr>
        <w:pStyle w:val="STT"/>
        <w:contextualSpacing w:val="0"/>
      </w:pPr>
      <w:r w:rsidRPr="00C64730">
        <w:rPr>
          <w:b/>
          <w:bCs/>
        </w:rPr>
        <w:t xml:space="preserve">Wilgotność </w:t>
      </w:r>
      <w:r w:rsidRPr="00A07740">
        <w:t>– stosunek masy wody zawartej</w:t>
      </w:r>
      <w:r w:rsidR="00CB005C">
        <w:t xml:space="preserve"> w </w:t>
      </w:r>
      <w:r w:rsidRPr="00A07740">
        <w:t>próbce do masy szkieletu gruntu lub materiałuantropogenicznego.</w:t>
      </w:r>
    </w:p>
    <w:p w:rsidR="00A5375A" w:rsidRPr="00A07740" w:rsidRDefault="00A5375A" w:rsidP="00D15F1E">
      <w:pPr>
        <w:pStyle w:val="STT"/>
        <w:contextualSpacing w:val="0"/>
      </w:pPr>
      <w:r w:rsidRPr="00C64730">
        <w:rPr>
          <w:b/>
          <w:bCs/>
        </w:rPr>
        <w:t>Wilgotność optymalna</w:t>
      </w:r>
      <w:r w:rsidRPr="00A07740">
        <w:t xml:space="preserve"> – wilgotność gruntu lub materiału antropogenicznego,</w:t>
      </w:r>
      <w:r w:rsidR="00CB005C">
        <w:t xml:space="preserve"> w </w:t>
      </w:r>
      <w:r w:rsidRPr="00A07740">
        <w:t>którejużycie konkretnej energii zagęszczania powoduje uzyskanie maksymalnej gęstościobjętościowej szkieletu</w:t>
      </w:r>
    </w:p>
    <w:p w:rsidR="00A5375A" w:rsidRDefault="00A5375A" w:rsidP="00D15F1E">
      <w:pPr>
        <w:pStyle w:val="STT"/>
        <w:contextualSpacing w:val="0"/>
      </w:pPr>
      <w:r w:rsidRPr="00C64730">
        <w:rPr>
          <w:b/>
          <w:bCs/>
        </w:rPr>
        <w:t xml:space="preserve">Wpęd </w:t>
      </w:r>
      <w:r w:rsidRPr="00A07740">
        <w:t>- średnie trwałe zagłębienie pala</w:t>
      </w:r>
      <w:r w:rsidR="00CB005C">
        <w:t xml:space="preserve"> w </w:t>
      </w:r>
      <w:r w:rsidRPr="00A07740">
        <w:t xml:space="preserve">grunt na jedno uderzenie, mierzone po serii uderzeń </w:t>
      </w:r>
    </w:p>
    <w:p w:rsidR="00A5375A" w:rsidRPr="00A07740" w:rsidRDefault="00A5375A" w:rsidP="00D15F1E">
      <w:pPr>
        <w:pStyle w:val="STT"/>
        <w:contextualSpacing w:val="0"/>
      </w:pPr>
      <w:r w:rsidRPr="00C64730">
        <w:rPr>
          <w:b/>
          <w:bCs/>
        </w:rPr>
        <w:t>Wskaźnik jednorodności uziarnienia</w:t>
      </w:r>
      <w:r w:rsidRPr="00A07740">
        <w:t xml:space="preserve"> – wielkość charakteryzująca zagęszczalność gruntówniespoistych, określona według wzoru:</w:t>
      </w:r>
    </w:p>
    <w:p w:rsidR="00A5375A" w:rsidRPr="00A07740" w:rsidRDefault="00C00919" w:rsidP="00D15F1E">
      <w:pPr>
        <w:pStyle w:val="STT"/>
        <w:contextualSpacing w:val="0"/>
      </w:pPr>
      <w:r w:rsidRPr="00C64730">
        <w:rPr>
          <w:b/>
          <w:bCs/>
          <w:noProof/>
          <w:lang w:eastAsia="pl-PL"/>
        </w:rPr>
        <w:drawing>
          <wp:inline distT="0" distB="0" distL="0" distR="0">
            <wp:extent cx="788027" cy="482537"/>
            <wp:effectExtent l="0" t="0" r="0" b="0"/>
            <wp:docPr id="128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Picture 128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8027" cy="4825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375A" w:rsidRPr="00A07740" w:rsidRDefault="00A5375A" w:rsidP="00D15F1E">
      <w:pPr>
        <w:pStyle w:val="STT"/>
        <w:contextualSpacing w:val="0"/>
      </w:pPr>
      <w:r w:rsidRPr="00A07740">
        <w:t>w którym:</w:t>
      </w:r>
    </w:p>
    <w:p w:rsidR="00A5375A" w:rsidRPr="00A07740" w:rsidRDefault="00A5375A" w:rsidP="00D15F1E">
      <w:pPr>
        <w:pStyle w:val="STT"/>
        <w:contextualSpacing w:val="0"/>
      </w:pPr>
      <w:r w:rsidRPr="00A07740">
        <w:t>d</w:t>
      </w:r>
      <w:r w:rsidRPr="00422A1F">
        <w:rPr>
          <w:vertAlign w:val="subscript"/>
        </w:rPr>
        <w:t>60</w:t>
      </w:r>
      <w:r w:rsidRPr="00A07740">
        <w:t xml:space="preserve"> - wymiar cząstek, których masa wraz</w:t>
      </w:r>
      <w:r w:rsidR="00CB005C">
        <w:t xml:space="preserve"> z </w:t>
      </w:r>
      <w:r w:rsidRPr="00A07740">
        <w:t>mniejszymi stanowi 60% masy próbki wysuszonej[mm],</w:t>
      </w:r>
    </w:p>
    <w:p w:rsidR="00A5375A" w:rsidRDefault="00A5375A" w:rsidP="00D15F1E">
      <w:pPr>
        <w:pStyle w:val="STT"/>
        <w:contextualSpacing w:val="0"/>
      </w:pPr>
      <w:r w:rsidRPr="00A07740">
        <w:t>d</w:t>
      </w:r>
      <w:r w:rsidRPr="00422A1F">
        <w:rPr>
          <w:vertAlign w:val="subscript"/>
        </w:rPr>
        <w:t>10</w:t>
      </w:r>
      <w:r w:rsidRPr="00A07740">
        <w:t xml:space="preserve"> - wymiar cząstek, których masa wraz</w:t>
      </w:r>
      <w:r w:rsidR="00CB005C">
        <w:t xml:space="preserve"> z </w:t>
      </w:r>
      <w:r w:rsidRPr="00A07740">
        <w:t>mniejszymi stanowi 10% masy próbki wysuszonej[mm]</w:t>
      </w:r>
    </w:p>
    <w:p w:rsidR="00A5375A" w:rsidRPr="00A07740" w:rsidRDefault="00A5375A" w:rsidP="00D15F1E">
      <w:pPr>
        <w:pStyle w:val="STT"/>
        <w:contextualSpacing w:val="0"/>
      </w:pPr>
      <w:r w:rsidRPr="00C64730">
        <w:rPr>
          <w:b/>
          <w:bCs/>
        </w:rPr>
        <w:t>Wskaźnik krzywizny uziarnienia</w:t>
      </w:r>
      <w:r w:rsidRPr="00A07740">
        <w:t xml:space="preserve"> – wielkość charakteryzująca grunt, określona wg wzoru:</w:t>
      </w:r>
    </w:p>
    <w:p w:rsidR="00A5375A" w:rsidRPr="00A07740" w:rsidRDefault="00A5375A" w:rsidP="00D15F1E">
      <w:pPr>
        <w:pStyle w:val="STT"/>
        <w:contextualSpacing w:val="0"/>
      </w:pPr>
      <w:r w:rsidRPr="00A07740">
        <w:rPr>
          <w:noProof/>
          <w:lang w:eastAsia="pl-PL"/>
        </w:rPr>
        <w:drawing>
          <wp:inline distT="0" distB="0" distL="0" distR="0">
            <wp:extent cx="1064363" cy="458571"/>
            <wp:effectExtent l="0" t="0" r="2540" b="0"/>
            <wp:docPr id="129" name="Pictur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Picture 129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4363" cy="4585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375A" w:rsidRPr="00A07740" w:rsidRDefault="00A5375A" w:rsidP="00D15F1E">
      <w:pPr>
        <w:pStyle w:val="STT"/>
        <w:contextualSpacing w:val="0"/>
      </w:pPr>
      <w:r w:rsidRPr="00A07740">
        <w:t>w którym:</w:t>
      </w:r>
    </w:p>
    <w:p w:rsidR="00A5375A" w:rsidRPr="00A07740" w:rsidRDefault="00A5375A" w:rsidP="00D15F1E">
      <w:pPr>
        <w:pStyle w:val="STT"/>
        <w:contextualSpacing w:val="0"/>
      </w:pPr>
      <w:r w:rsidRPr="00A07740">
        <w:t>d</w:t>
      </w:r>
      <w:r w:rsidRPr="00422A1F">
        <w:rPr>
          <w:vertAlign w:val="subscript"/>
        </w:rPr>
        <w:t>10</w:t>
      </w:r>
      <w:r w:rsidRPr="00A07740">
        <w:t xml:space="preserve"> -wymiar cząstek, których masa wraz</w:t>
      </w:r>
      <w:r w:rsidR="00CB005C">
        <w:t xml:space="preserve"> z </w:t>
      </w:r>
      <w:r w:rsidRPr="00A07740">
        <w:t>mniejszymi stanowi 10% masy próbki wysuszonej[mm],</w:t>
      </w:r>
    </w:p>
    <w:p w:rsidR="00A5375A" w:rsidRPr="00A07740" w:rsidRDefault="00A5375A" w:rsidP="00D15F1E">
      <w:pPr>
        <w:pStyle w:val="STT"/>
        <w:contextualSpacing w:val="0"/>
      </w:pPr>
      <w:r w:rsidRPr="00A07740">
        <w:t>d</w:t>
      </w:r>
      <w:r w:rsidRPr="00422A1F">
        <w:rPr>
          <w:vertAlign w:val="subscript"/>
        </w:rPr>
        <w:t>30</w:t>
      </w:r>
      <w:r w:rsidRPr="00A07740">
        <w:t xml:space="preserve"> -wymiar cząstek, których masa wraz</w:t>
      </w:r>
      <w:r w:rsidR="00CB005C">
        <w:t xml:space="preserve"> z </w:t>
      </w:r>
      <w:r w:rsidRPr="00A07740">
        <w:t>mniejszymi stanowi 30% masy próbki wysuszonej[mm],</w:t>
      </w:r>
    </w:p>
    <w:p w:rsidR="00A5375A" w:rsidRDefault="00A5375A" w:rsidP="00D15F1E">
      <w:pPr>
        <w:pStyle w:val="STT"/>
        <w:contextualSpacing w:val="0"/>
      </w:pPr>
      <w:r w:rsidRPr="00A07740">
        <w:t>d</w:t>
      </w:r>
      <w:r w:rsidRPr="00422A1F">
        <w:rPr>
          <w:vertAlign w:val="subscript"/>
        </w:rPr>
        <w:t>60</w:t>
      </w:r>
      <w:r w:rsidRPr="00A07740">
        <w:t xml:space="preserve"> -wymiar cząstek, których masa wraz</w:t>
      </w:r>
      <w:r w:rsidR="00CB005C">
        <w:t xml:space="preserve"> z </w:t>
      </w:r>
      <w:r w:rsidRPr="00A07740">
        <w:t>mniejszymi stanowi 60% masy próbki wysuszonej[mm].</w:t>
      </w:r>
    </w:p>
    <w:p w:rsidR="00A5375A" w:rsidRPr="00A07740" w:rsidRDefault="00A5375A" w:rsidP="00D15F1E">
      <w:pPr>
        <w:pStyle w:val="STT"/>
        <w:contextualSpacing w:val="0"/>
      </w:pPr>
      <w:r w:rsidRPr="00C64730">
        <w:rPr>
          <w:b/>
          <w:bCs/>
        </w:rPr>
        <w:t>Wskaźnik odkształcenia gruntu</w:t>
      </w:r>
      <w:r w:rsidRPr="00A07740">
        <w:t xml:space="preserve"> - wielkość charakteryzująca stan zagęszczenia gruntu,określona według wzoru:</w:t>
      </w:r>
    </w:p>
    <w:p w:rsidR="00A5375A" w:rsidRPr="00A07740" w:rsidRDefault="00A5375A" w:rsidP="00D15F1E">
      <w:pPr>
        <w:pStyle w:val="STT"/>
        <w:contextualSpacing w:val="0"/>
      </w:pPr>
      <w:r w:rsidRPr="00A07740">
        <w:rPr>
          <w:noProof/>
          <w:lang w:eastAsia="pl-PL"/>
        </w:rPr>
        <w:drawing>
          <wp:inline distT="0" distB="0" distL="0" distR="0">
            <wp:extent cx="577742" cy="449581"/>
            <wp:effectExtent l="0" t="0" r="0" b="7620"/>
            <wp:docPr id="130" name="Pictur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Picture 130"/>
                    <pic:cNvPicPr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7742" cy="4495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375A" w:rsidRPr="00A07740" w:rsidRDefault="00A5375A" w:rsidP="00D15F1E">
      <w:pPr>
        <w:pStyle w:val="STT"/>
        <w:contextualSpacing w:val="0"/>
      </w:pPr>
      <w:r w:rsidRPr="00A07740">
        <w:t>gdzie:</w:t>
      </w:r>
    </w:p>
    <w:p w:rsidR="00A5375A" w:rsidRPr="00A07740" w:rsidRDefault="00A5375A" w:rsidP="00D15F1E">
      <w:pPr>
        <w:pStyle w:val="STT"/>
        <w:contextualSpacing w:val="0"/>
      </w:pPr>
      <w:r w:rsidRPr="00A07740">
        <w:t>E1 - moduł odkształcenia gruntu oznaczony</w:t>
      </w:r>
      <w:r w:rsidR="00CB005C">
        <w:t xml:space="preserve"> w </w:t>
      </w:r>
      <w:r w:rsidRPr="00A07740">
        <w:t>pierwszym obciążeniu badanej warstwy,</w:t>
      </w:r>
    </w:p>
    <w:p w:rsidR="00A5375A" w:rsidRDefault="00A5375A" w:rsidP="00D15F1E">
      <w:pPr>
        <w:pStyle w:val="STT"/>
        <w:contextualSpacing w:val="0"/>
      </w:pPr>
      <w:r w:rsidRPr="00A07740">
        <w:t>E2 - moduł odkształcenia gruntu oznaczony</w:t>
      </w:r>
      <w:r w:rsidR="00CB005C">
        <w:t xml:space="preserve"> w </w:t>
      </w:r>
      <w:r w:rsidRPr="00A07740">
        <w:t xml:space="preserve">powtórnym obciążeniu badanej warstwy </w:t>
      </w:r>
    </w:p>
    <w:p w:rsidR="00A5375A" w:rsidRDefault="00A5375A" w:rsidP="00D15F1E">
      <w:pPr>
        <w:pStyle w:val="STT"/>
        <w:contextualSpacing w:val="0"/>
      </w:pPr>
      <w:r w:rsidRPr="00C64730">
        <w:rPr>
          <w:b/>
          <w:bCs/>
        </w:rPr>
        <w:t>Wskaźnik zagęszczenia gruntu</w:t>
      </w:r>
      <w:r w:rsidRPr="00A07740">
        <w:t xml:space="preserve"> – wielkość charakteryzująca stan zagęszczenia gruntu lubmateriału antropogenicznego, badana zgodnie</w:t>
      </w:r>
      <w:r w:rsidR="00CB005C">
        <w:t xml:space="preserve"> z </w:t>
      </w:r>
      <w:r w:rsidRPr="00A07740">
        <w:t>Załącznikiem 2 (procedura według normy BN- 77/8931-12), określona według wzoru:</w:t>
      </w:r>
    </w:p>
    <w:p w:rsidR="00C00919" w:rsidRDefault="00C00919" w:rsidP="00D15F1E">
      <w:pPr>
        <w:pStyle w:val="STT"/>
        <w:contextualSpacing w:val="0"/>
      </w:pPr>
      <w:r w:rsidRPr="00A07740">
        <w:rPr>
          <w:noProof/>
          <w:lang w:eastAsia="pl-PL"/>
        </w:rPr>
        <w:drawing>
          <wp:inline distT="0" distB="0" distL="0" distR="0">
            <wp:extent cx="695960" cy="456565"/>
            <wp:effectExtent l="0" t="0" r="8890" b="635"/>
            <wp:docPr id="131" name="Pictur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Picture 131"/>
                    <pic:cNvPicPr>
                      <a:picLocks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5960" cy="456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375A" w:rsidRPr="00A07740" w:rsidRDefault="00A5375A" w:rsidP="00D15F1E">
      <w:pPr>
        <w:pStyle w:val="STT"/>
        <w:contextualSpacing w:val="0"/>
      </w:pPr>
      <w:r w:rsidRPr="00A07740">
        <w:t>w którym:</w:t>
      </w:r>
    </w:p>
    <w:p w:rsidR="00A5375A" w:rsidRPr="00A07740" w:rsidRDefault="00A5375A" w:rsidP="00D15F1E">
      <w:pPr>
        <w:pStyle w:val="STT"/>
        <w:contextualSpacing w:val="0"/>
      </w:pPr>
      <w:r w:rsidRPr="00A07740">
        <w:rPr>
          <w:rFonts w:ascii="Cambria Math" w:hAnsi="Cambria Math" w:cs="Cambria Math"/>
        </w:rPr>
        <w:t>𝜌𝑑</w:t>
      </w:r>
      <w:r w:rsidRPr="00A07740">
        <w:t>-gęstość objętościowa szkieletu zagęszczonego gruntu lub materiału antropogenicznego,[Mg/m3],</w:t>
      </w:r>
    </w:p>
    <w:p w:rsidR="00A5375A" w:rsidRDefault="00A5375A" w:rsidP="00D15F1E">
      <w:pPr>
        <w:pStyle w:val="STT"/>
        <w:contextualSpacing w:val="0"/>
      </w:pPr>
      <w:r w:rsidRPr="00A07740">
        <w:rPr>
          <w:rFonts w:ascii="Cambria Math" w:hAnsi="Cambria Math" w:cs="Cambria Math"/>
        </w:rPr>
        <w:lastRenderedPageBreak/>
        <w:t>𝜌𝑑</w:t>
      </w:r>
      <w:r w:rsidRPr="00A07740">
        <w:t>- maksymalna gęstość objętościowa szkieletu gruntu lub materiału antropogenicznego przywilgotności optymalnej, określona</w:t>
      </w:r>
      <w:r w:rsidR="00CB005C">
        <w:t xml:space="preserve"> w </w:t>
      </w:r>
      <w:r w:rsidRPr="00A07740">
        <w:t xml:space="preserve">normalnej próbie Proctora, [Mg/m3] </w:t>
      </w:r>
    </w:p>
    <w:p w:rsidR="00A5375A" w:rsidRDefault="00A5375A" w:rsidP="00D15F1E">
      <w:pPr>
        <w:pStyle w:val="STT"/>
        <w:contextualSpacing w:val="0"/>
      </w:pPr>
      <w:r w:rsidRPr="00C64730">
        <w:rPr>
          <w:b/>
          <w:bCs/>
        </w:rPr>
        <w:t>Wspomaganie zagłębiania</w:t>
      </w:r>
      <w:r w:rsidRPr="00A07740">
        <w:t xml:space="preserve"> - metoda używana do ułatwienia zagłębiania pala</w:t>
      </w:r>
      <w:r w:rsidR="00CB005C">
        <w:t xml:space="preserve"> w </w:t>
      </w:r>
      <w:r w:rsidRPr="00A07740">
        <w:t>grunt, np.</w:t>
      </w:r>
      <w:r w:rsidR="00F06DC9">
        <w:t xml:space="preserve"> </w:t>
      </w:r>
      <w:r w:rsidRPr="00A07740">
        <w:t xml:space="preserve">podpłukiwanie, wstępne przewiercanie, użycie materiałów wybuchowych, wstępne wbijanie </w:t>
      </w:r>
    </w:p>
    <w:p w:rsidR="00A5375A" w:rsidRPr="00A07740" w:rsidRDefault="00A5375A" w:rsidP="00D15F1E">
      <w:pPr>
        <w:pStyle w:val="STT"/>
        <w:contextualSpacing w:val="0"/>
      </w:pPr>
      <w:r w:rsidRPr="00C64730">
        <w:rPr>
          <w:b/>
          <w:bCs/>
        </w:rPr>
        <w:t>Wstępne przewiercanie (świdrem, płuczkowe)</w:t>
      </w:r>
      <w:r w:rsidRPr="00A07740">
        <w:t xml:space="preserve"> - wiercenie przez przeszkody lub materiałyzbyt zwarte, by mogły być przebite za pomocą projektowanego pala</w:t>
      </w:r>
      <w:r w:rsidR="00464634">
        <w:t xml:space="preserve"> i </w:t>
      </w:r>
      <w:r w:rsidRPr="00A07740">
        <w:t>urządzenia dozagłębiania</w:t>
      </w:r>
    </w:p>
    <w:p w:rsidR="00A5375A" w:rsidRPr="00A07740" w:rsidRDefault="00A5375A" w:rsidP="00D15F1E">
      <w:pPr>
        <w:pStyle w:val="STT"/>
        <w:contextualSpacing w:val="0"/>
      </w:pPr>
      <w:r w:rsidRPr="00C64730">
        <w:rPr>
          <w:b/>
          <w:bCs/>
        </w:rPr>
        <w:t xml:space="preserve">Wykop </w:t>
      </w:r>
      <w:r w:rsidRPr="00A07740">
        <w:t>- budowla ziemna wykonana</w:t>
      </w:r>
      <w:r w:rsidR="00CB005C">
        <w:t xml:space="preserve"> w </w:t>
      </w:r>
      <w:r w:rsidRPr="00A07740">
        <w:t>obrębie pasa drogowego,</w:t>
      </w:r>
      <w:r w:rsidR="00CB005C">
        <w:t xml:space="preserve"> w </w:t>
      </w:r>
      <w:r w:rsidRPr="00A07740">
        <w:t>postaci odpowiednioukształtowanej przestrzeni powstałej</w:t>
      </w:r>
      <w:r w:rsidR="00CB005C">
        <w:t xml:space="preserve"> w </w:t>
      </w:r>
      <w:r w:rsidRPr="00A07740">
        <w:t>wyniku usunięcia</w:t>
      </w:r>
      <w:r w:rsidR="00CB005C">
        <w:t xml:space="preserve"> z </w:t>
      </w:r>
      <w:r w:rsidRPr="00A07740">
        <w:t>niej gruntu</w:t>
      </w:r>
    </w:p>
    <w:p w:rsidR="00A5375A" w:rsidRPr="00A07740" w:rsidRDefault="00A5375A" w:rsidP="00D15F1E">
      <w:pPr>
        <w:pStyle w:val="STT"/>
        <w:contextualSpacing w:val="0"/>
      </w:pPr>
      <w:r w:rsidRPr="00BC4C4B">
        <w:rPr>
          <w:b/>
          <w:bCs/>
        </w:rPr>
        <w:t>Wymiana częściowa</w:t>
      </w:r>
      <w:r w:rsidRPr="00A07740">
        <w:t xml:space="preserve"> – usunięcie części słabych warstw</w:t>
      </w:r>
      <w:r w:rsidR="00464634">
        <w:t xml:space="preserve"> i </w:t>
      </w:r>
      <w:r w:rsidRPr="00A07740">
        <w:t>wykonanie poduszki gruntowej, gdybygrubość warstw słabonośnych jest większa od 3 – 5 m, albo gdy do ich wybrania byłobypotrzebne odwodnienie,</w:t>
      </w:r>
      <w:r w:rsidR="00CB005C">
        <w:t xml:space="preserve"> a </w:t>
      </w:r>
      <w:r w:rsidRPr="00A07740">
        <w:t>także jako wstępna faza wgłębnego wzmocnienia podłoża</w:t>
      </w:r>
      <w:r w:rsidR="00CB005C">
        <w:t xml:space="preserve"> w </w:t>
      </w:r>
      <w:r w:rsidRPr="00A07740">
        <w:t>przypadkach zalegania wielometrowych warstw gruntu słabonośnego</w:t>
      </w:r>
    </w:p>
    <w:p w:rsidR="00A5375A" w:rsidRPr="00A07740" w:rsidRDefault="00A5375A" w:rsidP="00D15F1E">
      <w:pPr>
        <w:pStyle w:val="STT"/>
        <w:contextualSpacing w:val="0"/>
      </w:pPr>
      <w:r w:rsidRPr="00BC4C4B">
        <w:rPr>
          <w:b/>
          <w:bCs/>
        </w:rPr>
        <w:t>Wymiana pełna</w:t>
      </w:r>
      <w:r w:rsidRPr="00A07740">
        <w:t xml:space="preserve"> – usunięcie</w:t>
      </w:r>
      <w:r w:rsidR="00CB005C">
        <w:t xml:space="preserve"> z </w:t>
      </w:r>
      <w:r w:rsidRPr="00A07740">
        <w:t>podłoża słabych warstw</w:t>
      </w:r>
      <w:r w:rsidR="00464634">
        <w:t xml:space="preserve"> i </w:t>
      </w:r>
      <w:r w:rsidRPr="00A07740">
        <w:t>budowa nasypu</w:t>
      </w:r>
    </w:p>
    <w:p w:rsidR="00A5375A" w:rsidRPr="00A07740" w:rsidRDefault="00A5375A" w:rsidP="00D15F1E">
      <w:pPr>
        <w:pStyle w:val="STT"/>
        <w:contextualSpacing w:val="0"/>
      </w:pPr>
      <w:r w:rsidRPr="00BC4C4B">
        <w:rPr>
          <w:b/>
          <w:bCs/>
        </w:rPr>
        <w:t xml:space="preserve">Wysadzina </w:t>
      </w:r>
      <w:r w:rsidRPr="00A07740">
        <w:t>- przemieszczenie ku górze gruntu lub pala</w:t>
      </w:r>
    </w:p>
    <w:p w:rsidR="00A5375A" w:rsidRPr="00A07740" w:rsidRDefault="00A5375A" w:rsidP="00D15F1E">
      <w:pPr>
        <w:pStyle w:val="STT"/>
        <w:contextualSpacing w:val="0"/>
      </w:pPr>
      <w:r w:rsidRPr="00A07740">
        <w:t>Wysokość nasypu lub głębokość wykopu – różnica rzędnej terenu</w:t>
      </w:r>
      <w:r w:rsidR="00464634">
        <w:t xml:space="preserve"> i </w:t>
      </w:r>
      <w:r w:rsidRPr="00A07740">
        <w:t>rzędnej niwelety robótziemnych wyznaczona</w:t>
      </w:r>
      <w:r w:rsidR="00CB005C">
        <w:t xml:space="preserve"> w </w:t>
      </w:r>
      <w:r w:rsidRPr="00A07740">
        <w:t>osi drogi</w:t>
      </w:r>
    </w:p>
    <w:p w:rsidR="00A5375A" w:rsidRPr="00A07740" w:rsidRDefault="00A5375A" w:rsidP="00D15F1E">
      <w:pPr>
        <w:pStyle w:val="STT"/>
        <w:contextualSpacing w:val="0"/>
      </w:pPr>
      <w:r w:rsidRPr="00BC4C4B">
        <w:rPr>
          <w:b/>
          <w:bCs/>
        </w:rPr>
        <w:t>Wzmocnienie podłoża</w:t>
      </w:r>
      <w:r w:rsidRPr="00A07740">
        <w:t xml:space="preserve"> - geoinżynieryjne metody modyfikujące właściwości fizyko- mechaniczne gruntów poprzez trwałe nadanie podłożu gruntowemu właściwościzwiększających jego nośność oraz zmniejszających odkształcalność</w:t>
      </w:r>
      <w:r w:rsidR="00464634">
        <w:t xml:space="preserve"> i </w:t>
      </w:r>
      <w:r w:rsidRPr="00A07740">
        <w:t>wrażliwość na wpływczynników atmosferycznych</w:t>
      </w:r>
    </w:p>
    <w:p w:rsidR="00A5375A" w:rsidRPr="00A07740" w:rsidRDefault="00A5375A" w:rsidP="00D15F1E">
      <w:pPr>
        <w:pStyle w:val="STT"/>
        <w:contextualSpacing w:val="0"/>
      </w:pPr>
      <w:r w:rsidRPr="00BC4C4B">
        <w:rPr>
          <w:b/>
          <w:bCs/>
        </w:rPr>
        <w:t>Wzmocnione podłoże nasypu</w:t>
      </w:r>
      <w:r w:rsidRPr="00A07740">
        <w:t xml:space="preserve"> - warstwa gruntu rodzimego, lub materiałuantropogenicznego, ulepszonego przez działanie mechaniczne, chemiczne lub wykonanieelementów wzmacniających,</w:t>
      </w:r>
      <w:r w:rsidR="00CB005C">
        <w:t xml:space="preserve"> w </w:t>
      </w:r>
      <w:r w:rsidRPr="00A07740">
        <w:t>celu poprawienia jego stateczności, zmniejszenia osiadań lubujednolicenia podłoża gruntowego</w:t>
      </w:r>
    </w:p>
    <w:p w:rsidR="00A5375A" w:rsidRPr="00A07740" w:rsidRDefault="00A5375A" w:rsidP="00D15F1E">
      <w:pPr>
        <w:pStyle w:val="STT"/>
        <w:contextualSpacing w:val="0"/>
      </w:pPr>
      <w:r w:rsidRPr="00BC4C4B">
        <w:rPr>
          <w:b/>
          <w:bCs/>
        </w:rPr>
        <w:t xml:space="preserve">Zagęszczanie </w:t>
      </w:r>
      <w:r w:rsidRPr="00A07740">
        <w:t>– zwiększanie gęstości objętościowej szkieletu gruntu lub materiałuantropogenicznego</w:t>
      </w:r>
      <w:r w:rsidR="00CB005C">
        <w:t xml:space="preserve"> z </w:t>
      </w:r>
      <w:r w:rsidRPr="00A07740">
        <w:t>zastosowaniem procesu mechanicznego,</w:t>
      </w:r>
      <w:r w:rsidR="00CB005C">
        <w:t xml:space="preserve"> w </w:t>
      </w:r>
      <w:r w:rsidRPr="00A07740">
        <w:t>celu uzyskania wymaganychwłaściwości korpusu ziemnego lub pojedynczej warstwy</w:t>
      </w:r>
    </w:p>
    <w:p w:rsidR="00A5375A" w:rsidRPr="00A07740" w:rsidRDefault="00A5375A" w:rsidP="00D15F1E">
      <w:pPr>
        <w:pStyle w:val="STT"/>
        <w:contextualSpacing w:val="0"/>
      </w:pPr>
      <w:r w:rsidRPr="00BC4C4B">
        <w:rPr>
          <w:b/>
          <w:bCs/>
        </w:rPr>
        <w:t xml:space="preserve">Zagłębianie </w:t>
      </w:r>
      <w:r w:rsidRPr="00A07740">
        <w:t>- metody wprowadzania pali</w:t>
      </w:r>
      <w:r w:rsidR="00CB005C">
        <w:t xml:space="preserve"> w </w:t>
      </w:r>
      <w:r w:rsidRPr="00A07740">
        <w:t>grunt na wymaganą głębokość, takie jak wbijaniemłotem, wibrowanie wciskanie, wkręcanie albo kombinacje tych lub innych metod</w:t>
      </w:r>
    </w:p>
    <w:p w:rsidR="00A5375A" w:rsidRPr="00A07740" w:rsidRDefault="00A5375A" w:rsidP="00D15F1E">
      <w:pPr>
        <w:pStyle w:val="STT"/>
        <w:contextualSpacing w:val="0"/>
      </w:pPr>
      <w:r w:rsidRPr="00BC4C4B">
        <w:rPr>
          <w:b/>
          <w:bCs/>
        </w:rPr>
        <w:t>Zbocze (stok)</w:t>
      </w:r>
      <w:r w:rsidRPr="00A07740">
        <w:t xml:space="preserve"> - naturalna pochyła powierzchnia terenu</w:t>
      </w:r>
      <w:r w:rsidR="00CB005C">
        <w:t xml:space="preserve"> w </w:t>
      </w:r>
      <w:r w:rsidRPr="00A07740">
        <w:t>obrębie pasa drogowego lubprzyległego do drogi</w:t>
      </w:r>
    </w:p>
    <w:p w:rsidR="00A5375A" w:rsidRPr="00A07740" w:rsidRDefault="00A5375A" w:rsidP="00D15F1E">
      <w:pPr>
        <w:pStyle w:val="STT"/>
        <w:contextualSpacing w:val="0"/>
      </w:pPr>
      <w:r w:rsidRPr="00BC4C4B">
        <w:rPr>
          <w:b/>
          <w:bCs/>
        </w:rPr>
        <w:t>Złącze pala</w:t>
      </w:r>
      <w:r w:rsidRPr="00A07740">
        <w:t xml:space="preserve"> - element do łączenia odcinków pala przez spawanie albo przez połączeniamechaniczne</w:t>
      </w:r>
    </w:p>
    <w:p w:rsidR="00A5375A" w:rsidRPr="00422A1F" w:rsidRDefault="00A5375A" w:rsidP="00BC213E">
      <w:pPr>
        <w:pStyle w:val="STT"/>
        <w:numPr>
          <w:ilvl w:val="2"/>
          <w:numId w:val="4"/>
        </w:numPr>
        <w:contextualSpacing w:val="0"/>
        <w:rPr>
          <w:b/>
        </w:rPr>
      </w:pPr>
      <w:r w:rsidRPr="00422A1F">
        <w:rPr>
          <w:b/>
        </w:rPr>
        <w:t>Z zakresu podbudów:</w:t>
      </w:r>
    </w:p>
    <w:p w:rsidR="00A5375A" w:rsidRPr="00A07740" w:rsidRDefault="00A5375A" w:rsidP="00D15F1E">
      <w:pPr>
        <w:pStyle w:val="STT"/>
        <w:contextualSpacing w:val="0"/>
      </w:pPr>
      <w:r w:rsidRPr="00BC4C4B">
        <w:rPr>
          <w:b/>
          <w:bCs/>
        </w:rPr>
        <w:t>Destrukt asfaltowy</w:t>
      </w:r>
      <w:r w:rsidRPr="00A07740">
        <w:t xml:space="preserve"> – materiał drogowy pochodzący</w:t>
      </w:r>
      <w:r w:rsidR="00CB005C">
        <w:t xml:space="preserve"> z </w:t>
      </w:r>
      <w:r w:rsidRPr="00A07740">
        <w:t>frezowania istniejących warstw</w:t>
      </w:r>
      <w:r w:rsidR="00CB005C">
        <w:t xml:space="preserve"> z </w:t>
      </w:r>
      <w:r w:rsidRPr="00A07740">
        <w:t>mieszanek mineralno-asfaltowych (mma) lub</w:t>
      </w:r>
      <w:r w:rsidR="00CB005C">
        <w:t xml:space="preserve"> z </w:t>
      </w:r>
      <w:r w:rsidRPr="00A07740">
        <w:t>przekruszenia kawałków warstw nawierzchniasfaltowych oraz niewbudowanych partii mma, który został ujednorodniony pod względemskładu oraz co najmniej przesiany,</w:t>
      </w:r>
      <w:r w:rsidR="00CB005C">
        <w:t xml:space="preserve"> w </w:t>
      </w:r>
      <w:r w:rsidRPr="00A07740">
        <w:t>celu odrzucenia dużych kawałków mma (nadziarno niewiększe od 1,4 D mieszanki</w:t>
      </w:r>
    </w:p>
    <w:p w:rsidR="00A5375A" w:rsidRPr="00A07740" w:rsidRDefault="00A5375A" w:rsidP="00D15F1E">
      <w:pPr>
        <w:pStyle w:val="STT"/>
        <w:contextualSpacing w:val="0"/>
      </w:pPr>
      <w:r w:rsidRPr="00BC4C4B">
        <w:rPr>
          <w:b/>
          <w:bCs/>
        </w:rPr>
        <w:t>Geotekstylia</w:t>
      </w:r>
      <w:r w:rsidRPr="00A07740">
        <w:t>– płaski materiał</w:t>
      </w:r>
      <w:r w:rsidR="00CB005C">
        <w:t xml:space="preserve"> o </w:t>
      </w:r>
      <w:r w:rsidRPr="00A07740">
        <w:t>postaci ciągłej, wytwarzany</w:t>
      </w:r>
      <w:r w:rsidR="00CB005C">
        <w:t xml:space="preserve"> z </w:t>
      </w:r>
      <w:r w:rsidRPr="00A07740">
        <w:t>tworzyw sztucznych stosowany</w:t>
      </w:r>
      <w:r w:rsidR="00CB005C">
        <w:t xml:space="preserve"> w </w:t>
      </w:r>
      <w:r w:rsidRPr="00A07740">
        <w:t>kontakcie</w:t>
      </w:r>
      <w:r w:rsidR="00CB005C">
        <w:t xml:space="preserve"> z </w:t>
      </w:r>
      <w:r w:rsidRPr="00A07740">
        <w:t>gruntem lub kruszywem</w:t>
      </w:r>
    </w:p>
    <w:p w:rsidR="00A5375A" w:rsidRPr="00A07740" w:rsidRDefault="00A5375A" w:rsidP="00D15F1E">
      <w:pPr>
        <w:pStyle w:val="STT"/>
        <w:contextualSpacing w:val="0"/>
      </w:pPr>
      <w:r w:rsidRPr="00BC4C4B">
        <w:rPr>
          <w:b/>
          <w:bCs/>
        </w:rPr>
        <w:t>Grunt stabilizowany spoiwem hydraulicznym</w:t>
      </w:r>
      <w:r w:rsidRPr="00A07740">
        <w:t xml:space="preserve"> – zagęszczona mieszanka: gruntu, spoiwahydraulicznego</w:t>
      </w:r>
      <w:r w:rsidR="00464634">
        <w:t xml:space="preserve"> i </w:t>
      </w:r>
      <w:r w:rsidRPr="00A07740">
        <w:t>wody dobranych</w:t>
      </w:r>
      <w:r w:rsidR="00CB005C">
        <w:t xml:space="preserve"> w </w:t>
      </w:r>
      <w:r w:rsidRPr="00A07740">
        <w:t>optymalnych ilościach,</w:t>
      </w:r>
      <w:r w:rsidR="00CB005C">
        <w:t xml:space="preserve"> a w </w:t>
      </w:r>
      <w:r w:rsidRPr="00A07740">
        <w:t>razie potrzeby dodatkowychskładników, która wiąże</w:t>
      </w:r>
      <w:r w:rsidR="00464634">
        <w:t xml:space="preserve"> i </w:t>
      </w:r>
      <w:r w:rsidRPr="00A07740">
        <w:t>twardnieje</w:t>
      </w:r>
      <w:r w:rsidR="00CB005C">
        <w:t xml:space="preserve"> w </w:t>
      </w:r>
      <w:r w:rsidRPr="00A07740">
        <w:t>wyniku reakcji hydraulicznej.</w:t>
      </w:r>
    </w:p>
    <w:p w:rsidR="00A5375A" w:rsidRPr="00A07740" w:rsidRDefault="00A5375A" w:rsidP="00D15F1E">
      <w:pPr>
        <w:pStyle w:val="STT"/>
        <w:contextualSpacing w:val="0"/>
      </w:pPr>
      <w:r w:rsidRPr="00BC4C4B">
        <w:rPr>
          <w:b/>
          <w:bCs/>
        </w:rPr>
        <w:t>Grunt stabilizowany cementem</w:t>
      </w:r>
      <w:r w:rsidRPr="00A07740">
        <w:t xml:space="preserve"> – grunt stabilizowany hydraulicznie,</w:t>
      </w:r>
      <w:r w:rsidR="00CB005C">
        <w:t xml:space="preserve"> w </w:t>
      </w:r>
      <w:r w:rsidRPr="00A07740">
        <w:t>którym rolę spoiwapełni cement.</w:t>
      </w:r>
    </w:p>
    <w:p w:rsidR="00A5375A" w:rsidRPr="00A07740" w:rsidRDefault="00A5375A" w:rsidP="00D15F1E">
      <w:pPr>
        <w:pStyle w:val="STT"/>
        <w:contextualSpacing w:val="0"/>
      </w:pPr>
      <w:r w:rsidRPr="00BC4C4B">
        <w:rPr>
          <w:b/>
          <w:bCs/>
        </w:rPr>
        <w:t>Grunt stabilizowany hydraulicznym spoiwem drogowym</w:t>
      </w:r>
      <w:r w:rsidRPr="00A07740">
        <w:t xml:space="preserve"> – grunt stabilizowanyhydraulicznie,</w:t>
      </w:r>
      <w:r w:rsidR="00CB005C">
        <w:t xml:space="preserve"> w </w:t>
      </w:r>
      <w:r w:rsidRPr="00A07740">
        <w:t>którym rolę spoiwa pełni hydrauliczne spoiwo drogowe.</w:t>
      </w:r>
    </w:p>
    <w:p w:rsidR="00A5375A" w:rsidRPr="00A07740" w:rsidRDefault="00A5375A" w:rsidP="00D15F1E">
      <w:pPr>
        <w:pStyle w:val="STT"/>
        <w:contextualSpacing w:val="0"/>
      </w:pPr>
      <w:r w:rsidRPr="00BC4C4B">
        <w:rPr>
          <w:b/>
          <w:bCs/>
        </w:rPr>
        <w:t>Grunt stabilizowany granulowanym żużlem wielkopiecowym</w:t>
      </w:r>
      <w:r w:rsidRPr="00A07740">
        <w:t xml:space="preserve"> – grunt stabilizowanyhydraulicznie,</w:t>
      </w:r>
      <w:r w:rsidR="00CB005C">
        <w:t xml:space="preserve"> w </w:t>
      </w:r>
      <w:r w:rsidRPr="00A07740">
        <w:t>którym rolę spoiwa pełni granulowany żużel wielkopiecowy.</w:t>
      </w:r>
    </w:p>
    <w:p w:rsidR="00A5375A" w:rsidRDefault="00A5375A" w:rsidP="00D15F1E">
      <w:pPr>
        <w:pStyle w:val="STT"/>
        <w:contextualSpacing w:val="0"/>
      </w:pPr>
      <w:r w:rsidRPr="00BC4C4B">
        <w:rPr>
          <w:b/>
          <w:bCs/>
        </w:rPr>
        <w:lastRenderedPageBreak/>
        <w:t>Grunt stabilizowany popiołami lotnymi</w:t>
      </w:r>
      <w:r w:rsidRPr="00A07740">
        <w:t xml:space="preserve"> – grunt stabilizowany hydraulicznie,</w:t>
      </w:r>
      <w:r w:rsidR="00CB005C">
        <w:t xml:space="preserve"> w </w:t>
      </w:r>
      <w:r w:rsidRPr="00A07740">
        <w:t xml:space="preserve">którympodstawowym składnikiem spoiwa jest popiół lotny, krzemionkowy lub wapienny popiół lotny. </w:t>
      </w:r>
    </w:p>
    <w:p w:rsidR="00A5375A" w:rsidRPr="00A07740" w:rsidRDefault="00A5375A" w:rsidP="00D15F1E">
      <w:pPr>
        <w:pStyle w:val="STT"/>
        <w:contextualSpacing w:val="0"/>
      </w:pPr>
      <w:r w:rsidRPr="00BC4C4B">
        <w:rPr>
          <w:b/>
          <w:bCs/>
        </w:rPr>
        <w:t>Grunt stabilizowany wapnem</w:t>
      </w:r>
      <w:r w:rsidRPr="00A07740">
        <w:t xml:space="preserve"> – zagęszczona mieszanka: gruntu, wapna</w:t>
      </w:r>
      <w:r w:rsidR="00464634">
        <w:t xml:space="preserve"> i </w:t>
      </w:r>
      <w:r w:rsidRPr="00A07740">
        <w:t>wody dobranych</w:t>
      </w:r>
      <w:r w:rsidR="00CB005C">
        <w:t xml:space="preserve"> w </w:t>
      </w:r>
      <w:r w:rsidRPr="00A07740">
        <w:t>optymalnych ilościach, charakteryzującą się poprawą natychmiastową właściwości użytkowych przez np. osuszenie wilgotnych gruntów i/lub zwiększenie nośności i/lubzmniejszenie plastyczności.</w:t>
      </w:r>
    </w:p>
    <w:p w:rsidR="00A5375A" w:rsidRPr="00A07740" w:rsidRDefault="00A5375A" w:rsidP="00D15F1E">
      <w:pPr>
        <w:pStyle w:val="STT"/>
        <w:contextualSpacing w:val="0"/>
      </w:pPr>
      <w:r w:rsidRPr="00BC4C4B">
        <w:rPr>
          <w:b/>
          <w:bCs/>
        </w:rPr>
        <w:t>Funkcja separacyjna (rozdzielająca)</w:t>
      </w:r>
      <w:r w:rsidRPr="00A07740">
        <w:t xml:space="preserve"> – </w:t>
      </w:r>
      <w:r w:rsidRPr="004B10C6">
        <w:t>wykorzystanie geotekstyliów do odseparowania od siebie dwóch warstw różniących się od siebie uziarnieniem. Funkcja separacyjna obejmuje zarówno</w:t>
      </w:r>
      <w:r w:rsidRPr="00A07740">
        <w:t xml:space="preserve"> zapobieganie migracji drobnych cząstek przenoszonych</w:t>
      </w:r>
      <w:r w:rsidR="00CB005C">
        <w:t xml:space="preserve"> w </w:t>
      </w:r>
      <w:r w:rsidRPr="00A07740">
        <w:t>wyniku przepływu wody (np. zmiana poziomu wód gruntowych) jak</w:t>
      </w:r>
      <w:r w:rsidR="00464634">
        <w:t xml:space="preserve"> i </w:t>
      </w:r>
      <w:r w:rsidR="00CB005C">
        <w:t>w </w:t>
      </w:r>
      <w:r w:rsidRPr="00A07740">
        <w:t>wyniku oddziaływań dynamicznych (np. pompowanie drobnych frakcji</w:t>
      </w:r>
      <w:r w:rsidR="00CB005C">
        <w:t xml:space="preserve"> w </w:t>
      </w:r>
      <w:r w:rsidRPr="00A07740">
        <w:t>wyniku cyklicznych oddziaływań dynamicznych od ruchu)</w:t>
      </w:r>
    </w:p>
    <w:p w:rsidR="00A5375A" w:rsidRPr="00A07740" w:rsidRDefault="00A5375A" w:rsidP="00D15F1E">
      <w:pPr>
        <w:pStyle w:val="STT"/>
        <w:contextualSpacing w:val="0"/>
      </w:pPr>
      <w:r w:rsidRPr="00BC4C4B">
        <w:rPr>
          <w:b/>
          <w:bCs/>
        </w:rPr>
        <w:t xml:space="preserve">Kategoria </w:t>
      </w:r>
      <w:r w:rsidRPr="00A07740">
        <w:t>– charakterystyczny poziom właściwości kruszywa lub mieszanki niezwiązanej,</w:t>
      </w:r>
      <w:r w:rsidR="006751A6">
        <w:t xml:space="preserve"> </w:t>
      </w:r>
      <w:r w:rsidRPr="00A07740">
        <w:t>wyrażony, jako przedział wartości lub wartość graniczna. Nie ma zależności pomiędzy</w:t>
      </w:r>
      <w:r w:rsidR="006751A6">
        <w:t xml:space="preserve"> </w:t>
      </w:r>
      <w:r w:rsidRPr="00A07740">
        <w:t>kategoriami różnych właściwości</w:t>
      </w:r>
    </w:p>
    <w:p w:rsidR="00A5375A" w:rsidRPr="00A07740" w:rsidRDefault="00A5375A" w:rsidP="00D15F1E">
      <w:pPr>
        <w:pStyle w:val="STT"/>
        <w:contextualSpacing w:val="0"/>
      </w:pPr>
      <w:r w:rsidRPr="00BC4C4B">
        <w:rPr>
          <w:b/>
          <w:bCs/>
        </w:rPr>
        <w:t xml:space="preserve">Kruszarka </w:t>
      </w:r>
      <w:r w:rsidRPr="00A07740">
        <w:t>– maszyna rozdrabniająca, wykorzystująca proces kruszenia do wytwarzania</w:t>
      </w:r>
      <w:r w:rsidR="006751A6">
        <w:t xml:space="preserve"> </w:t>
      </w:r>
      <w:r w:rsidRPr="00A07740">
        <w:t>kruszywa. Ze względu na mobilność całej maszyny można wyróżnić kruszarki stacjonarne, semi-mobilne - na podwoziu kołowym</w:t>
      </w:r>
      <w:r w:rsidR="00464634">
        <w:t xml:space="preserve"> i </w:t>
      </w:r>
      <w:r w:rsidRPr="00A07740">
        <w:t>mobilne - na gąsienicowym</w:t>
      </w:r>
    </w:p>
    <w:p w:rsidR="00A5375A" w:rsidRPr="00A07740" w:rsidRDefault="00A5375A" w:rsidP="00D15F1E">
      <w:pPr>
        <w:pStyle w:val="STT"/>
        <w:contextualSpacing w:val="0"/>
      </w:pPr>
      <w:r w:rsidRPr="00BC4C4B">
        <w:rPr>
          <w:b/>
          <w:bCs/>
        </w:rPr>
        <w:t>Kruszywo</w:t>
      </w:r>
      <w:r w:rsidRPr="00A07740">
        <w:t xml:space="preserve"> – materiał ziarnisty stosowany</w:t>
      </w:r>
      <w:r w:rsidR="00CB005C">
        <w:t xml:space="preserve"> w </w:t>
      </w:r>
      <w:r w:rsidRPr="00A07740">
        <w:t>budownictwie, który może być naturalny,</w:t>
      </w:r>
      <w:r w:rsidR="006751A6">
        <w:t xml:space="preserve"> </w:t>
      </w:r>
      <w:r w:rsidRPr="00A07740">
        <w:t>sztuczny lub</w:t>
      </w:r>
      <w:r w:rsidR="00CB005C">
        <w:t xml:space="preserve"> z </w:t>
      </w:r>
      <w:r w:rsidRPr="00A07740">
        <w:t>recyklingu</w:t>
      </w:r>
    </w:p>
    <w:p w:rsidR="00A5375A" w:rsidRPr="00A07740" w:rsidRDefault="00A5375A" w:rsidP="00D15F1E">
      <w:pPr>
        <w:pStyle w:val="STT"/>
        <w:contextualSpacing w:val="0"/>
      </w:pPr>
      <w:r w:rsidRPr="00BC4C4B">
        <w:rPr>
          <w:b/>
          <w:bCs/>
        </w:rPr>
        <w:t>Kruszywo doziarniające</w:t>
      </w:r>
      <w:r w:rsidRPr="00A07740">
        <w:t xml:space="preserve"> –kruszywo naturalne, sztuczne lub</w:t>
      </w:r>
      <w:r w:rsidR="00CB005C">
        <w:t xml:space="preserve"> z </w:t>
      </w:r>
      <w:r w:rsidRPr="00A07740">
        <w:t>recylkingu umożliwiające</w:t>
      </w:r>
      <w:r w:rsidR="006751A6">
        <w:t xml:space="preserve"> </w:t>
      </w:r>
      <w:r w:rsidRPr="00A07740">
        <w:t>korektę uziarnienia</w:t>
      </w:r>
      <w:r w:rsidR="00464634">
        <w:t xml:space="preserve"> i </w:t>
      </w:r>
      <w:r w:rsidRPr="00A07740">
        <w:t>zaprojektowanie krzywej uziarnienia mieszanki mineralnej, spełniającej</w:t>
      </w:r>
      <w:r w:rsidR="006751A6">
        <w:t xml:space="preserve"> </w:t>
      </w:r>
      <w:r w:rsidRPr="00A07740">
        <w:t>warunki pola dobrego uziarnienia</w:t>
      </w:r>
    </w:p>
    <w:p w:rsidR="00A5375A" w:rsidRDefault="00A5375A" w:rsidP="00D15F1E">
      <w:pPr>
        <w:pStyle w:val="STT"/>
        <w:contextualSpacing w:val="0"/>
      </w:pPr>
      <w:r w:rsidRPr="00BC4C4B">
        <w:rPr>
          <w:b/>
          <w:bCs/>
        </w:rPr>
        <w:t>Kruszywo naturalne</w:t>
      </w:r>
      <w:r w:rsidRPr="00A07740">
        <w:t xml:space="preserve"> – kruszywo pochodzenia mineralnego, które poza obróbką</w:t>
      </w:r>
      <w:r w:rsidR="006751A6">
        <w:t xml:space="preserve"> </w:t>
      </w:r>
      <w:r w:rsidRPr="00A07740">
        <w:t>mechaniczną nie zostało poddane żadnej innej obróbce. Kruszywo naturalne jest uzyskiwane</w:t>
      </w:r>
      <w:r w:rsidR="00CB005C">
        <w:t xml:space="preserve"> z </w:t>
      </w:r>
      <w:r w:rsidRPr="00A07740">
        <w:t>mineralnych surowców naturalnych występujących</w:t>
      </w:r>
      <w:r w:rsidR="00CB005C">
        <w:t xml:space="preserve"> w </w:t>
      </w:r>
      <w:r w:rsidRPr="00A07740">
        <w:t>przyrodzie, jak żwir, piasek, żwirkruszony, kruszywo</w:t>
      </w:r>
      <w:r w:rsidR="00CB005C">
        <w:t xml:space="preserve"> z </w:t>
      </w:r>
      <w:r w:rsidRPr="00A07740">
        <w:t xml:space="preserve">mechanicznie rozdrobnionych skał, nadziarna żwirowego lub otoczaków </w:t>
      </w:r>
    </w:p>
    <w:p w:rsidR="00A5375A" w:rsidRPr="00A07740" w:rsidRDefault="00A5375A" w:rsidP="00D15F1E">
      <w:pPr>
        <w:pStyle w:val="STT"/>
        <w:contextualSpacing w:val="0"/>
      </w:pPr>
      <w:r w:rsidRPr="00BC4C4B">
        <w:rPr>
          <w:b/>
          <w:bCs/>
        </w:rPr>
        <w:t>Kruszywo sztuczne</w:t>
      </w:r>
      <w:r w:rsidRPr="00A07740">
        <w:t xml:space="preserve"> – kruszywo pochodzenia mineralnego, uzyskiwane</w:t>
      </w:r>
      <w:r w:rsidR="00CB005C">
        <w:t xml:space="preserve"> w </w:t>
      </w:r>
      <w:r w:rsidRPr="00A07740">
        <w:t>wyniku procesu</w:t>
      </w:r>
      <w:r w:rsidR="006751A6">
        <w:t xml:space="preserve"> </w:t>
      </w:r>
      <w:r w:rsidRPr="00A07740">
        <w:t>przemysłowego obejmującego obróbkę termiczną lub inną modyfikację. Do kruszywa</w:t>
      </w:r>
      <w:r w:rsidR="006751A6">
        <w:t xml:space="preserve"> </w:t>
      </w:r>
      <w:r w:rsidRPr="00A07740">
        <w:t>sztucznego zalicza się</w:t>
      </w:r>
      <w:r w:rsidR="00CB005C">
        <w:t xml:space="preserve"> w </w:t>
      </w:r>
      <w:r w:rsidRPr="00A07740">
        <w:t>szczególności kruszywo</w:t>
      </w:r>
      <w:r w:rsidR="00CB005C">
        <w:t xml:space="preserve"> z </w:t>
      </w:r>
      <w:r w:rsidRPr="00A07740">
        <w:t>żużli: wielkopiecowych, stalowniczych</w:t>
      </w:r>
      <w:r w:rsidR="00464634">
        <w:t xml:space="preserve"> i </w:t>
      </w:r>
      <w:r w:rsidRPr="00A07740">
        <w:t>pomiedziowych</w:t>
      </w:r>
    </w:p>
    <w:p w:rsidR="00A5375A" w:rsidRPr="00A07740" w:rsidRDefault="00A5375A" w:rsidP="00D15F1E">
      <w:pPr>
        <w:pStyle w:val="STT"/>
        <w:contextualSpacing w:val="0"/>
      </w:pPr>
      <w:r w:rsidRPr="00BC4C4B">
        <w:rPr>
          <w:b/>
          <w:bCs/>
        </w:rPr>
        <w:t>Kruszywo</w:t>
      </w:r>
      <w:r w:rsidR="00CB005C">
        <w:rPr>
          <w:b/>
          <w:bCs/>
        </w:rPr>
        <w:t xml:space="preserve"> z </w:t>
      </w:r>
      <w:r w:rsidRPr="00BC4C4B">
        <w:rPr>
          <w:b/>
          <w:bCs/>
        </w:rPr>
        <w:t>recyklingu</w:t>
      </w:r>
      <w:r w:rsidRPr="00A07740">
        <w:t xml:space="preserve"> – kruszywo powstałe</w:t>
      </w:r>
      <w:r w:rsidR="00CB005C">
        <w:t xml:space="preserve"> w </w:t>
      </w:r>
      <w:r w:rsidRPr="00A07740">
        <w:t>wyniku przeróbki nieorganicznego materiału zastosowanego uprzednio</w:t>
      </w:r>
      <w:r w:rsidR="00CB005C">
        <w:t xml:space="preserve"> w </w:t>
      </w:r>
      <w:r w:rsidRPr="00A07740">
        <w:t>budownictwie</w:t>
      </w:r>
    </w:p>
    <w:p w:rsidR="00A5375A" w:rsidRPr="00A07740" w:rsidRDefault="00A5375A" w:rsidP="00D15F1E">
      <w:pPr>
        <w:pStyle w:val="STT"/>
        <w:contextualSpacing w:val="0"/>
      </w:pPr>
      <w:r w:rsidRPr="00BC4C4B">
        <w:rPr>
          <w:b/>
          <w:bCs/>
        </w:rPr>
        <w:t>Kruszywo kamienne</w:t>
      </w:r>
      <w:r w:rsidRPr="00A07740">
        <w:t xml:space="preserve"> – kruszywo</w:t>
      </w:r>
      <w:r w:rsidR="00CB005C">
        <w:t xml:space="preserve"> z </w:t>
      </w:r>
      <w:r w:rsidRPr="00A07740">
        <w:t>mineralnych surowców jak żwir kruszony, mechanicznie</w:t>
      </w:r>
      <w:r w:rsidR="006751A6">
        <w:t xml:space="preserve"> </w:t>
      </w:r>
      <w:r w:rsidRPr="00A07740">
        <w:t>rozdrobnione skały, nadziarno żwirowe.</w:t>
      </w:r>
    </w:p>
    <w:p w:rsidR="00A5375A" w:rsidRPr="00A07740" w:rsidRDefault="00A5375A" w:rsidP="00D15F1E">
      <w:pPr>
        <w:pStyle w:val="STT"/>
        <w:contextualSpacing w:val="0"/>
      </w:pPr>
      <w:r w:rsidRPr="00BC4C4B">
        <w:rPr>
          <w:b/>
          <w:bCs/>
        </w:rPr>
        <w:t>Kruszywo żużlowe</w:t>
      </w:r>
      <w:r w:rsidR="00CB005C">
        <w:rPr>
          <w:b/>
          <w:bCs/>
        </w:rPr>
        <w:t xml:space="preserve"> z </w:t>
      </w:r>
      <w:r w:rsidRPr="00BC4C4B">
        <w:rPr>
          <w:b/>
          <w:bCs/>
        </w:rPr>
        <w:t>żużla wielkopiecowego</w:t>
      </w:r>
      <w:r w:rsidRPr="00A07740">
        <w:t xml:space="preserve"> – kruszywo składające się głównie ze skrystalizowanych krzemianów lub glinokrzemianów wapnia</w:t>
      </w:r>
      <w:r w:rsidR="00464634">
        <w:t xml:space="preserve"> i </w:t>
      </w:r>
      <w:r w:rsidRPr="00A07740">
        <w:t>magnezu uzyskanych przez powolne schładzanie powietrzem ciekłego żużla wielkopiecowego. Proces chłodzenia może odbywać się przy kontrolowanym dodawaniu wody. Chłodzony powietrzem żużel</w:t>
      </w:r>
      <w:r w:rsidR="006751A6">
        <w:t xml:space="preserve"> </w:t>
      </w:r>
      <w:r w:rsidRPr="00A07740">
        <w:t>wielkopiecowy twardnieje dzięki reakcji hydraulicznej lub karbonatyzacji.</w:t>
      </w:r>
    </w:p>
    <w:p w:rsidR="00A5375A" w:rsidRDefault="00A5375A" w:rsidP="00D15F1E">
      <w:pPr>
        <w:pStyle w:val="STT"/>
        <w:contextualSpacing w:val="0"/>
      </w:pPr>
      <w:r w:rsidRPr="00BC4C4B">
        <w:rPr>
          <w:b/>
          <w:bCs/>
        </w:rPr>
        <w:t>Kruszywo żużlowe</w:t>
      </w:r>
      <w:r w:rsidR="00CB005C">
        <w:rPr>
          <w:b/>
          <w:bCs/>
        </w:rPr>
        <w:t xml:space="preserve"> z </w:t>
      </w:r>
      <w:r w:rsidRPr="00BC4C4B">
        <w:rPr>
          <w:b/>
          <w:bCs/>
        </w:rPr>
        <w:t>żużla stalowniczego</w:t>
      </w:r>
      <w:r w:rsidRPr="00A07740">
        <w:t xml:space="preserve"> – kruszywo składające się głównie ze skrystalizowanego krzemianu wapnia</w:t>
      </w:r>
      <w:r w:rsidR="00464634">
        <w:t xml:space="preserve"> i </w:t>
      </w:r>
      <w:r w:rsidRPr="00A07740">
        <w:t>ferrytu zawierającego CaO, SiO2, MgO oraz tlenek</w:t>
      </w:r>
      <w:r w:rsidR="006751A6">
        <w:t xml:space="preserve"> </w:t>
      </w:r>
      <w:r w:rsidRPr="00A07740">
        <w:t xml:space="preserve">żelaza. Kruszywo otrzymuje się przez powolne schładzanie powietrzem ciekłego </w:t>
      </w:r>
      <w:r w:rsidR="006751A6">
        <w:t>żużla s</w:t>
      </w:r>
      <w:r w:rsidRPr="00A07740">
        <w:t xml:space="preserve">talowniczego. Proces chłodzenia może odbywać się przy kontrolowanym dodawaniu wody. </w:t>
      </w:r>
    </w:p>
    <w:p w:rsidR="00A5375A" w:rsidRPr="00A07740" w:rsidRDefault="00A5375A" w:rsidP="00D15F1E">
      <w:pPr>
        <w:pStyle w:val="STT"/>
        <w:contextualSpacing w:val="0"/>
      </w:pPr>
      <w:r w:rsidRPr="00BC4C4B">
        <w:rPr>
          <w:b/>
          <w:bCs/>
        </w:rPr>
        <w:t>Kruszywo grube (wg PN-EN 13242)</w:t>
      </w:r>
      <w:r w:rsidRPr="00A07740">
        <w:t xml:space="preserve"> – oznaczenie kruszywa</w:t>
      </w:r>
      <w:r w:rsidR="00CB005C">
        <w:t xml:space="preserve"> o </w:t>
      </w:r>
      <w:r w:rsidRPr="00A07740">
        <w:t>wymiarach ziaren d(dolnego) równym lub większym niż 1 mm oraz D (górnego) większym niż 2 mm.</w:t>
      </w:r>
    </w:p>
    <w:p w:rsidR="00A5375A" w:rsidRPr="00A07740" w:rsidRDefault="00A5375A" w:rsidP="00D15F1E">
      <w:pPr>
        <w:pStyle w:val="STT"/>
        <w:contextualSpacing w:val="0"/>
      </w:pPr>
      <w:r w:rsidRPr="00BC4C4B">
        <w:rPr>
          <w:b/>
          <w:bCs/>
        </w:rPr>
        <w:t>Kruszywo drobne (wg PN-EN 13242)</w:t>
      </w:r>
      <w:r w:rsidRPr="00A07740">
        <w:t xml:space="preserve"> – oznaczenie kruszywa</w:t>
      </w:r>
      <w:r w:rsidR="00CB005C">
        <w:t xml:space="preserve"> o </w:t>
      </w:r>
      <w:r w:rsidRPr="00A07740">
        <w:t>wymiarach ziaren d</w:t>
      </w:r>
      <w:r w:rsidR="006751A6">
        <w:t xml:space="preserve"> </w:t>
      </w:r>
      <w:r w:rsidRPr="00A07740">
        <w:t>równym 0 oraz D równym 6,3 mm lub mniejszym.</w:t>
      </w:r>
    </w:p>
    <w:p w:rsidR="00A5375A" w:rsidRPr="00A07740" w:rsidRDefault="00A5375A" w:rsidP="00D15F1E">
      <w:pPr>
        <w:pStyle w:val="STT"/>
        <w:contextualSpacing w:val="0"/>
      </w:pPr>
      <w:r w:rsidRPr="00BC4C4B">
        <w:rPr>
          <w:b/>
          <w:bCs/>
        </w:rPr>
        <w:t>Kruszywo</w:t>
      </w:r>
      <w:r w:rsidR="00CB005C">
        <w:rPr>
          <w:b/>
          <w:bCs/>
        </w:rPr>
        <w:t xml:space="preserve"> o </w:t>
      </w:r>
      <w:r w:rsidRPr="00BC4C4B">
        <w:rPr>
          <w:b/>
          <w:bCs/>
        </w:rPr>
        <w:t>ciągłym uziarnieniu (wg PN-EN 13242)</w:t>
      </w:r>
      <w:r w:rsidRPr="00A07740">
        <w:t xml:space="preserve"> – kruszywo stanowiące mieszankę</w:t>
      </w:r>
      <w:r w:rsidR="006751A6">
        <w:t xml:space="preserve"> </w:t>
      </w:r>
      <w:r w:rsidRPr="00A07740">
        <w:t>kruszyw grubych</w:t>
      </w:r>
      <w:r w:rsidR="00464634">
        <w:t xml:space="preserve"> i </w:t>
      </w:r>
      <w:r w:rsidRPr="00A07740">
        <w:t>drobnych,</w:t>
      </w:r>
      <w:r w:rsidR="00CB005C">
        <w:t xml:space="preserve"> w </w:t>
      </w:r>
      <w:r w:rsidRPr="00A07740">
        <w:t>której D jest większe niż 6,3 mm.</w:t>
      </w:r>
    </w:p>
    <w:p w:rsidR="00A5375A" w:rsidRPr="00A07740" w:rsidRDefault="00A5375A" w:rsidP="00D15F1E">
      <w:pPr>
        <w:pStyle w:val="STT"/>
        <w:contextualSpacing w:val="0"/>
      </w:pPr>
      <w:r w:rsidRPr="00BC4C4B">
        <w:rPr>
          <w:b/>
          <w:bCs/>
        </w:rPr>
        <w:t>Kruszywa słabe</w:t>
      </w:r>
      <w:r w:rsidRPr="00A07740">
        <w:t xml:space="preserve"> – kruszywo przewidziane do zastosowania</w:t>
      </w:r>
      <w:r w:rsidR="00CB005C">
        <w:t xml:space="preserve"> w </w:t>
      </w:r>
      <w:r w:rsidRPr="00A07740">
        <w:t xml:space="preserve">mieszance przeznaczonej do wykonywania </w:t>
      </w:r>
      <w:r w:rsidRPr="00A07740">
        <w:lastRenderedPageBreak/>
        <w:t>warstw nawierzchni drogowej lub podłoża ulepszonego, które charakteryzuje się różnicami</w:t>
      </w:r>
      <w:r w:rsidR="00CB005C">
        <w:t xml:space="preserve"> w </w:t>
      </w:r>
      <w:r w:rsidRPr="00A07740">
        <w:t>uziarnieniu przed</w:t>
      </w:r>
      <w:r w:rsidR="00464634">
        <w:t xml:space="preserve"> i </w:t>
      </w:r>
      <w:r w:rsidRPr="00A07740">
        <w:t>po 5-krotnym zagęszczeniu metodą Proctora,</w:t>
      </w:r>
      <w:r w:rsidR="006751A6">
        <w:t xml:space="preserve"> </w:t>
      </w:r>
      <w:r w:rsidRPr="00A07740">
        <w:t>przekraczającymi ± 8%. Uziarnienie kruszywa należy sprawdzać na sitach przewidzianych dokontroli uziarnienia wg PN-EN 13285</w:t>
      </w:r>
      <w:r w:rsidR="00464634">
        <w:t xml:space="preserve"> i </w:t>
      </w:r>
      <w:r w:rsidR="003F1363">
        <w:t>powiązanych</w:t>
      </w:r>
      <w:r w:rsidR="006751A6">
        <w:t xml:space="preserve"> </w:t>
      </w:r>
      <w:r>
        <w:t>ST</w:t>
      </w:r>
      <w:r w:rsidRPr="00A07740">
        <w:t>WiORB. O zakwalifikowaniu kruszywa do</w:t>
      </w:r>
      <w:r w:rsidR="006751A6">
        <w:t xml:space="preserve"> </w:t>
      </w:r>
      <w:r w:rsidRPr="00A07740">
        <w:t>kruszyw słabych decyduje największa różnica wartości przesiewów na jednym</w:t>
      </w:r>
      <w:r w:rsidR="00CB005C">
        <w:t xml:space="preserve"> z </w:t>
      </w:r>
      <w:r w:rsidRPr="00A07740">
        <w:t>sitkontrolnych</w:t>
      </w:r>
    </w:p>
    <w:p w:rsidR="00A5375A" w:rsidRDefault="00A5375A" w:rsidP="00D15F1E">
      <w:pPr>
        <w:pStyle w:val="STT"/>
        <w:contextualSpacing w:val="0"/>
      </w:pPr>
      <w:r w:rsidRPr="00BC4C4B">
        <w:rPr>
          <w:b/>
          <w:bCs/>
        </w:rPr>
        <w:t>Kruszywo potencjalnie reaktywne</w:t>
      </w:r>
      <w:r w:rsidRPr="00A07740">
        <w:t xml:space="preserve"> - kruszywo, które</w:t>
      </w:r>
      <w:r w:rsidR="00CB005C">
        <w:t xml:space="preserve"> w </w:t>
      </w:r>
      <w:r w:rsidRPr="00A07740">
        <w:t>oparciu</w:t>
      </w:r>
      <w:r w:rsidR="00CB005C">
        <w:t xml:space="preserve"> o </w:t>
      </w:r>
      <w:r w:rsidRPr="00A07740">
        <w:t>wstępne badania</w:t>
      </w:r>
      <w:r w:rsidR="006751A6">
        <w:t xml:space="preserve"> </w:t>
      </w:r>
      <w:r w:rsidRPr="00A07740">
        <w:t xml:space="preserve">petrograficzne i/lub dane literaturowe może prowadzić do rozwoju reakcji typu AAR </w:t>
      </w:r>
    </w:p>
    <w:p w:rsidR="00A5375A" w:rsidRPr="00A07740" w:rsidRDefault="00A5375A" w:rsidP="00D15F1E">
      <w:pPr>
        <w:pStyle w:val="STT"/>
        <w:contextualSpacing w:val="0"/>
      </w:pPr>
      <w:r w:rsidRPr="00BC4C4B">
        <w:rPr>
          <w:b/>
          <w:bCs/>
        </w:rPr>
        <w:t xml:space="preserve">Kruszywo reaktywne </w:t>
      </w:r>
      <w:r w:rsidRPr="00A07740">
        <w:t>- kruszywo, którego użycie</w:t>
      </w:r>
      <w:r w:rsidR="00CB005C">
        <w:t xml:space="preserve"> w </w:t>
      </w:r>
      <w:r w:rsidRPr="00A07740">
        <w:t>pryzmie okruchowej prowadzi</w:t>
      </w:r>
      <w:r w:rsidR="00CB005C">
        <w:t xml:space="preserve"> w </w:t>
      </w:r>
      <w:r w:rsidRPr="00A07740">
        <w:t>świetle normowych badań laboratoryjnych i/lub wcześniejszych doświadczeń do rozwoju reakcji typu</w:t>
      </w:r>
      <w:r w:rsidR="006751A6">
        <w:t xml:space="preserve"> </w:t>
      </w:r>
      <w:r w:rsidRPr="00A07740">
        <w:t>AAR oraz będących ich następstwem uszkodzeń obiektów betonowych</w:t>
      </w:r>
    </w:p>
    <w:p w:rsidR="00A5375A" w:rsidRPr="00A07740" w:rsidRDefault="00A5375A" w:rsidP="00D15F1E">
      <w:pPr>
        <w:pStyle w:val="STT"/>
        <w:contextualSpacing w:val="0"/>
      </w:pPr>
      <w:r w:rsidRPr="00BC4C4B">
        <w:rPr>
          <w:b/>
          <w:bCs/>
        </w:rPr>
        <w:t>Mieszanka niezwiązana</w:t>
      </w:r>
      <w:r w:rsidRPr="00A07740">
        <w:t xml:space="preserve"> – ziarnisty materiał, zazwyczaj</w:t>
      </w:r>
      <w:r w:rsidR="00CB005C">
        <w:t xml:space="preserve"> o </w:t>
      </w:r>
      <w:r w:rsidRPr="00A07740">
        <w:t>określonym składzie ziarnowym,</w:t>
      </w:r>
      <w:r w:rsidR="006751A6">
        <w:t xml:space="preserve"> </w:t>
      </w:r>
      <w:r w:rsidRPr="00A07740">
        <w:t>który może być stosowany do wykonania warstw konstrukcji nawierzchni oraz podłoża ulepszonego. Mieszanka niezwiązana może być wytworzona</w:t>
      </w:r>
      <w:r w:rsidR="00CB005C">
        <w:t xml:space="preserve"> z </w:t>
      </w:r>
      <w:r w:rsidRPr="00A07740">
        <w:t>kruszyw naturalnych, sztucznych,</w:t>
      </w:r>
      <w:r w:rsidR="00CB005C">
        <w:t xml:space="preserve"> z </w:t>
      </w:r>
      <w:r w:rsidRPr="00A07740">
        <w:t>recyklingu lub mieszanki tych kruszyw.</w:t>
      </w:r>
    </w:p>
    <w:p w:rsidR="00A5375A" w:rsidRDefault="00A5375A" w:rsidP="00D15F1E">
      <w:pPr>
        <w:pStyle w:val="STT"/>
        <w:contextualSpacing w:val="0"/>
      </w:pPr>
      <w:r w:rsidRPr="0018330E">
        <w:rPr>
          <w:b/>
          <w:bCs/>
        </w:rPr>
        <w:t>Mieszanka związana cementem</w:t>
      </w:r>
      <w:r w:rsidRPr="00A07740">
        <w:t xml:space="preserve"> – mieszanka,</w:t>
      </w:r>
      <w:r w:rsidR="00CB005C">
        <w:t xml:space="preserve"> w </w:t>
      </w:r>
      <w:r w:rsidRPr="00A07740">
        <w:t>której następuje wiązanie</w:t>
      </w:r>
      <w:r w:rsidR="00464634">
        <w:t xml:space="preserve"> i </w:t>
      </w:r>
      <w:r w:rsidRPr="00A07740">
        <w:t>twardnienie</w:t>
      </w:r>
      <w:r w:rsidR="006751A6">
        <w:t xml:space="preserve"> </w:t>
      </w:r>
      <w:r w:rsidRPr="00A07740">
        <w:t>na skutek reakcji hydraulicznych, składająca się</w:t>
      </w:r>
      <w:r w:rsidR="00CB005C">
        <w:t xml:space="preserve"> z </w:t>
      </w:r>
      <w:r w:rsidRPr="00A07740">
        <w:t>kruszywa</w:t>
      </w:r>
      <w:r w:rsidR="00CB005C">
        <w:t xml:space="preserve"> o </w:t>
      </w:r>
      <w:r w:rsidRPr="00A07740">
        <w:t>kontrolowanym uziarnieniu</w:t>
      </w:r>
      <w:r w:rsidR="00464634">
        <w:t xml:space="preserve"> i </w:t>
      </w:r>
      <w:r w:rsidRPr="00A07740">
        <w:t>cementu; wymieszana</w:t>
      </w:r>
      <w:r w:rsidR="00CB005C">
        <w:t xml:space="preserve"> w </w:t>
      </w:r>
      <w:r w:rsidRPr="00A07740">
        <w:t>sposób zapewniający uzyskanie jednorodnej mieszanki. Może być</w:t>
      </w:r>
      <w:r w:rsidR="006751A6">
        <w:t xml:space="preserve"> </w:t>
      </w:r>
      <w:r w:rsidRPr="00A07740">
        <w:t xml:space="preserve">stosowana do wykonania warstw konstrukcji nawierzchni oraz podłoża ulepszonego </w:t>
      </w:r>
    </w:p>
    <w:p w:rsidR="00A5375A" w:rsidRDefault="00A5375A" w:rsidP="00D15F1E">
      <w:pPr>
        <w:pStyle w:val="STT"/>
        <w:contextualSpacing w:val="0"/>
      </w:pPr>
      <w:r w:rsidRPr="0057586F">
        <w:rPr>
          <w:b/>
          <w:bCs/>
        </w:rPr>
        <w:t xml:space="preserve">Podbudowa </w:t>
      </w:r>
      <w:r w:rsidRPr="00A07740">
        <w:t>– część konstrukcyjna nawierzchni, której celem jest przenoszenie na podłoż</w:t>
      </w:r>
      <w:r w:rsidR="006751A6">
        <w:t xml:space="preserve">e </w:t>
      </w:r>
      <w:r w:rsidRPr="00A07740">
        <w:t>obciążeń spowodowanych ruchem, może składać się</w:t>
      </w:r>
      <w:r w:rsidR="00CB005C">
        <w:t xml:space="preserve"> z </w:t>
      </w:r>
      <w:r w:rsidRPr="00A07740">
        <w:t>warstwy zasadniczej</w:t>
      </w:r>
      <w:r w:rsidR="00464634">
        <w:t xml:space="preserve"> i </w:t>
      </w:r>
      <w:r w:rsidRPr="00A07740">
        <w:t xml:space="preserve">pomocniczej. </w:t>
      </w:r>
    </w:p>
    <w:p w:rsidR="00A5375A" w:rsidRPr="00A07740" w:rsidRDefault="00A5375A" w:rsidP="00D15F1E">
      <w:pPr>
        <w:pStyle w:val="STT"/>
        <w:contextualSpacing w:val="0"/>
      </w:pPr>
      <w:r w:rsidRPr="00AE7225">
        <w:rPr>
          <w:b/>
          <w:bCs/>
        </w:rPr>
        <w:t>Podłoże ulepszone nawierzchni</w:t>
      </w:r>
      <w:r w:rsidRPr="00A07740">
        <w:t xml:space="preserve"> – Warstwa ulepszonego podłoża – wierzchnia </w:t>
      </w:r>
      <w:r w:rsidR="006751A6">
        <w:t>warstwa p</w:t>
      </w:r>
      <w:r w:rsidRPr="00A07740">
        <w:t>odłoża gruntowego nawierzchni ulepszona</w:t>
      </w:r>
      <w:r w:rsidR="00CB005C">
        <w:t xml:space="preserve"> w </w:t>
      </w:r>
      <w:r w:rsidRPr="00A07740">
        <w:t>celu:</w:t>
      </w:r>
    </w:p>
    <w:p w:rsidR="00A5375A" w:rsidRPr="00AE7225" w:rsidRDefault="00A5375A" w:rsidP="00BC213E">
      <w:pPr>
        <w:pStyle w:val="STT"/>
        <w:numPr>
          <w:ilvl w:val="0"/>
          <w:numId w:val="5"/>
        </w:numPr>
        <w:contextualSpacing w:val="0"/>
      </w:pPr>
      <w:r w:rsidRPr="00AE7225">
        <w:t>zwiększenia nośności gruntu rodzimego</w:t>
      </w:r>
      <w:r w:rsidR="00CB005C">
        <w:t xml:space="preserve"> w </w:t>
      </w:r>
      <w:r w:rsidRPr="00AE7225">
        <w:t>wykopie lub gruntu</w:t>
      </w:r>
      <w:r w:rsidR="00CB005C">
        <w:t xml:space="preserve"> w </w:t>
      </w:r>
      <w:r w:rsidRPr="00AE7225">
        <w:t>nasypie</w:t>
      </w:r>
      <w:r w:rsidR="00CB005C">
        <w:t xml:space="preserve"> w </w:t>
      </w:r>
      <w:r w:rsidRPr="00AE7225">
        <w:t>czasie budowy</w:t>
      </w:r>
      <w:r w:rsidR="00464634">
        <w:t xml:space="preserve"> i </w:t>
      </w:r>
      <w:r w:rsidR="00CB005C">
        <w:t>w </w:t>
      </w:r>
      <w:r w:rsidRPr="00AE7225">
        <w:t xml:space="preserve">czasie eksploatacji nawierzchni, </w:t>
      </w:r>
    </w:p>
    <w:p w:rsidR="00A5375A" w:rsidRPr="00AE7225" w:rsidRDefault="00A5375A" w:rsidP="00BC213E">
      <w:pPr>
        <w:pStyle w:val="STT"/>
        <w:numPr>
          <w:ilvl w:val="0"/>
          <w:numId w:val="5"/>
        </w:numPr>
        <w:contextualSpacing w:val="0"/>
      </w:pPr>
      <w:r w:rsidRPr="00AE7225">
        <w:t>ochrony gruntu rodzimego</w:t>
      </w:r>
      <w:r w:rsidR="00CB005C">
        <w:t xml:space="preserve"> w </w:t>
      </w:r>
      <w:r w:rsidRPr="00AE7225">
        <w:t>wykopie lub gruntu</w:t>
      </w:r>
      <w:r w:rsidR="00CB005C">
        <w:t xml:space="preserve"> w </w:t>
      </w:r>
      <w:r w:rsidRPr="00AE7225">
        <w:t>nasypie</w:t>
      </w:r>
      <w:r w:rsidR="006751A6">
        <w:t xml:space="preserve"> </w:t>
      </w:r>
      <w:r w:rsidRPr="00AE7225">
        <w:t>przed deformacjami powodowanymi przez ciężkie pojazdy</w:t>
      </w:r>
      <w:r w:rsidR="00464634">
        <w:t xml:space="preserve"> i </w:t>
      </w:r>
      <w:r w:rsidRPr="00AE7225">
        <w:t>maszyny robocze</w:t>
      </w:r>
      <w:r w:rsidR="00CB005C">
        <w:t xml:space="preserve"> w </w:t>
      </w:r>
      <w:r w:rsidRPr="00AE7225">
        <w:t>czasie budowy</w:t>
      </w:r>
      <w:r w:rsidR="006751A6">
        <w:t xml:space="preserve"> </w:t>
      </w:r>
      <w:r w:rsidRPr="00AE7225">
        <w:t xml:space="preserve">nawierzchni, </w:t>
      </w:r>
    </w:p>
    <w:p w:rsidR="00A5375A" w:rsidRPr="00AE7225" w:rsidRDefault="00A5375A" w:rsidP="00BC213E">
      <w:pPr>
        <w:pStyle w:val="STT"/>
        <w:numPr>
          <w:ilvl w:val="0"/>
          <w:numId w:val="5"/>
        </w:numPr>
        <w:contextualSpacing w:val="0"/>
      </w:pPr>
      <w:r w:rsidRPr="00AE7225">
        <w:t>właściwego wbudowania</w:t>
      </w:r>
      <w:r w:rsidR="00464634">
        <w:t xml:space="preserve"> i </w:t>
      </w:r>
      <w:r w:rsidRPr="00AE7225">
        <w:t>zagęszczenia wyżej leżących warstw konstrukcji</w:t>
      </w:r>
      <w:r w:rsidR="006751A6">
        <w:t xml:space="preserve"> </w:t>
      </w:r>
      <w:r w:rsidRPr="00AE7225">
        <w:t xml:space="preserve">nawierzchni, </w:t>
      </w:r>
    </w:p>
    <w:p w:rsidR="00A5375A" w:rsidRPr="00AE7225" w:rsidRDefault="00A5375A" w:rsidP="00BC213E">
      <w:pPr>
        <w:pStyle w:val="STT"/>
        <w:numPr>
          <w:ilvl w:val="0"/>
          <w:numId w:val="5"/>
        </w:numPr>
        <w:contextualSpacing w:val="0"/>
      </w:pPr>
      <w:r w:rsidRPr="00AE7225">
        <w:t>zwiększenia odporności nawierzchni na powstawanie wysadzin.</w:t>
      </w:r>
    </w:p>
    <w:p w:rsidR="00A5375A" w:rsidRPr="00A07740" w:rsidRDefault="00A5375A" w:rsidP="00D15F1E">
      <w:pPr>
        <w:pStyle w:val="STT"/>
        <w:contextualSpacing w:val="0"/>
      </w:pPr>
      <w:r w:rsidRPr="00A07740">
        <w:t>Materiałami stosowanymi do wykonania warstwy ulepszonego podłoża mogą być: mieszanki</w:t>
      </w:r>
      <w:r w:rsidR="006751A6">
        <w:t xml:space="preserve"> </w:t>
      </w:r>
      <w:r w:rsidRPr="00A07740">
        <w:t>niezwiązane, grunty rodzime</w:t>
      </w:r>
      <w:r w:rsidR="00CB005C">
        <w:t xml:space="preserve"> w </w:t>
      </w:r>
      <w:r w:rsidRPr="00A07740">
        <w:t>wykopie lub grunty</w:t>
      </w:r>
      <w:r w:rsidR="00CB005C">
        <w:t xml:space="preserve"> w </w:t>
      </w:r>
      <w:r w:rsidRPr="00A07740">
        <w:t>nasypie stabilizowane spoiwami</w:t>
      </w:r>
      <w:r w:rsidR="006751A6">
        <w:t xml:space="preserve"> </w:t>
      </w:r>
      <w:r w:rsidRPr="00A07740">
        <w:t>hydraulicznymi lub wapnem, grunty niewysadzinowe.</w:t>
      </w:r>
      <w:r w:rsidR="00CB005C">
        <w:t xml:space="preserve"> W </w:t>
      </w:r>
      <w:r w:rsidRPr="00A07740">
        <w:t>szczególnych przypadkach (bliskie</w:t>
      </w:r>
      <w:r w:rsidR="006751A6">
        <w:t xml:space="preserve"> </w:t>
      </w:r>
      <w:r w:rsidRPr="00A07740">
        <w:t>sąsiedztwo zwierciadła wody gruntowej od spodu konstrukcji</w:t>
      </w:r>
      <w:r w:rsidR="006751A6">
        <w:t xml:space="preserve"> nawierzchni) warstwa ulepszoneg</w:t>
      </w:r>
      <w:r w:rsidRPr="00A07740">
        <w:t>o</w:t>
      </w:r>
      <w:r w:rsidR="006751A6">
        <w:t xml:space="preserve"> </w:t>
      </w:r>
      <w:r w:rsidRPr="00A07740">
        <w:t>podłoża, wykonana</w:t>
      </w:r>
      <w:r w:rsidR="00CB005C">
        <w:t xml:space="preserve"> z </w:t>
      </w:r>
      <w:r w:rsidRPr="00A07740">
        <w:t>gruntu niewysadzinowego lub</w:t>
      </w:r>
      <w:r w:rsidR="00CB005C">
        <w:t xml:space="preserve"> z </w:t>
      </w:r>
      <w:r w:rsidRPr="00A07740">
        <w:t>mieszanki niezwiązanej, może pełnić</w:t>
      </w:r>
      <w:r w:rsidR="006751A6">
        <w:t xml:space="preserve"> </w:t>
      </w:r>
      <w:r w:rsidRPr="00A07740">
        <w:t xml:space="preserve">funkcję warstwy odsączającej. </w:t>
      </w:r>
      <w:r>
        <w:t>W</w:t>
      </w:r>
      <w:r w:rsidRPr="00A07740">
        <w:t>arstwa lub zespół warstw leżących pod konstrukcją nawierzchni drogowej</w:t>
      </w:r>
      <w:r w:rsidR="00CB005C">
        <w:t xml:space="preserve"> w </w:t>
      </w:r>
      <w:r w:rsidRPr="00A07740">
        <w:t>przypadku, gdy podłoże gruntowe (lub grunt rodzimy lub nasypowy) nie spełnia</w:t>
      </w:r>
      <w:r w:rsidR="006751A6">
        <w:t xml:space="preserve"> </w:t>
      </w:r>
      <w:r w:rsidRPr="00A07740">
        <w:t>warunku nośności i/lub mrozoodporności. Podłoż</w:t>
      </w:r>
      <w:r>
        <w:t>e</w:t>
      </w:r>
      <w:r w:rsidRPr="00A07740">
        <w:t xml:space="preserve"> ulepszone może zawierać następujące warstwy: mrozoochronną, odsączającą, odcinającą</w:t>
      </w:r>
      <w:r w:rsidR="00464634">
        <w:t xml:space="preserve"> i </w:t>
      </w:r>
      <w:r w:rsidRPr="00A07740">
        <w:t>wzmacniającą,</w:t>
      </w:r>
      <w:r w:rsidR="00CB005C">
        <w:t xml:space="preserve"> a w </w:t>
      </w:r>
      <w:r w:rsidRPr="00A07740">
        <w:t>przypadku podłoża</w:t>
      </w:r>
      <w:r w:rsidR="006751A6">
        <w:t xml:space="preserve"> </w:t>
      </w:r>
      <w:r w:rsidRPr="00A07740">
        <w:t>ulepszonego jednowarstwowego może ona spełniać funkcje wszystkich tych warstw</w:t>
      </w:r>
      <w:r w:rsidR="006751A6">
        <w:t xml:space="preserve"> </w:t>
      </w:r>
      <w:r w:rsidRPr="00A07740">
        <w:t>jednocześnie.</w:t>
      </w:r>
    </w:p>
    <w:p w:rsidR="00A5375A" w:rsidRPr="00A07740" w:rsidRDefault="00A5375A" w:rsidP="00D15F1E">
      <w:pPr>
        <w:pStyle w:val="STT"/>
        <w:contextualSpacing w:val="0"/>
      </w:pPr>
      <w:r w:rsidRPr="00AE7225">
        <w:rPr>
          <w:b/>
          <w:bCs/>
        </w:rPr>
        <w:t>Warstwa wyrównawcza</w:t>
      </w:r>
      <w:r w:rsidRPr="00A07740">
        <w:t xml:space="preserve"> – warstwa służąca do wyrównania nierówności podbudowy lub profilu</w:t>
      </w:r>
      <w:r w:rsidR="006751A6">
        <w:t xml:space="preserve"> </w:t>
      </w:r>
      <w:r w:rsidRPr="00A07740">
        <w:t>istniejącej nawierzchni.</w:t>
      </w:r>
    </w:p>
    <w:p w:rsidR="00A5375A" w:rsidRPr="00A07740" w:rsidRDefault="00A5375A" w:rsidP="00D15F1E">
      <w:pPr>
        <w:pStyle w:val="STT"/>
        <w:contextualSpacing w:val="0"/>
      </w:pPr>
      <w:r w:rsidRPr="00AE7225">
        <w:rPr>
          <w:b/>
          <w:bCs/>
        </w:rPr>
        <w:t>Warstwa ulepszonego podłoża</w:t>
      </w:r>
      <w:r w:rsidR="00CB005C">
        <w:rPr>
          <w:b/>
          <w:bCs/>
        </w:rPr>
        <w:t xml:space="preserve"> z </w:t>
      </w:r>
      <w:r w:rsidRPr="00AE7225">
        <w:rPr>
          <w:b/>
          <w:bCs/>
        </w:rPr>
        <w:t xml:space="preserve">gruntu stabilizowanego spoiwem hydraulicznym lub wapnem </w:t>
      </w:r>
      <w:r w:rsidRPr="00A07740">
        <w:t>– warstwa wykonana</w:t>
      </w:r>
      <w:r w:rsidR="00CB005C">
        <w:t xml:space="preserve"> z </w:t>
      </w:r>
      <w:r w:rsidRPr="00A07740">
        <w:t>gruntu rodzimego</w:t>
      </w:r>
      <w:r w:rsidR="00CB005C">
        <w:t xml:space="preserve"> w </w:t>
      </w:r>
      <w:r w:rsidRPr="00A07740">
        <w:t>wykopie lub gruntu</w:t>
      </w:r>
      <w:r w:rsidR="00CB005C">
        <w:t xml:space="preserve"> w </w:t>
      </w:r>
      <w:r w:rsidRPr="00A07740">
        <w:t>nasypie</w:t>
      </w:r>
      <w:r w:rsidR="006751A6">
        <w:t xml:space="preserve"> </w:t>
      </w:r>
      <w:r w:rsidRPr="00A07740">
        <w:t>stabilizowana spoiwami hydraulicznymi lub wapnem.</w:t>
      </w:r>
    </w:p>
    <w:p w:rsidR="00A5375A" w:rsidRPr="00D15F1E" w:rsidRDefault="00A5375A" w:rsidP="00BC213E">
      <w:pPr>
        <w:pStyle w:val="STT"/>
        <w:numPr>
          <w:ilvl w:val="2"/>
          <w:numId w:val="4"/>
        </w:numPr>
        <w:contextualSpacing w:val="0"/>
        <w:rPr>
          <w:b/>
        </w:rPr>
      </w:pPr>
      <w:r w:rsidRPr="00D15F1E">
        <w:rPr>
          <w:b/>
        </w:rPr>
        <w:t>W zakresie nawierzchni</w:t>
      </w:r>
      <w:r w:rsidR="00464634" w:rsidRPr="00D15F1E">
        <w:rPr>
          <w:b/>
        </w:rPr>
        <w:t xml:space="preserve"> i </w:t>
      </w:r>
      <w:r w:rsidRPr="00D15F1E">
        <w:rPr>
          <w:b/>
        </w:rPr>
        <w:t>betonu konstrukcyjnego:</w:t>
      </w:r>
    </w:p>
    <w:p w:rsidR="00A5375A" w:rsidRPr="00A07740" w:rsidRDefault="00A5375A" w:rsidP="00D15F1E">
      <w:pPr>
        <w:pStyle w:val="STT"/>
        <w:contextualSpacing w:val="0"/>
      </w:pPr>
      <w:r w:rsidRPr="00D74B25">
        <w:rPr>
          <w:b/>
          <w:bCs/>
        </w:rPr>
        <w:t>Beton</w:t>
      </w:r>
      <w:r w:rsidRPr="00A07740">
        <w:t xml:space="preserve"> - materiał powstały ze zmieszania cementu, kruszywa drobnego</w:t>
      </w:r>
      <w:r w:rsidR="00464634">
        <w:t xml:space="preserve"> i </w:t>
      </w:r>
      <w:r w:rsidRPr="00A07740">
        <w:t>grubego, wody oraz ewentualnych domieszek</w:t>
      </w:r>
      <w:r w:rsidR="00464634">
        <w:t xml:space="preserve"> i </w:t>
      </w:r>
      <w:r w:rsidRPr="00A07740">
        <w:t>dodatków, który uzyskuje swoje właściwości</w:t>
      </w:r>
      <w:r w:rsidR="00CB005C">
        <w:t xml:space="preserve"> w </w:t>
      </w:r>
      <w:r w:rsidRPr="00A07740">
        <w:t>wyniku hydratacji cementu.</w:t>
      </w:r>
    </w:p>
    <w:p w:rsidR="00A5375A" w:rsidRPr="00A07740" w:rsidRDefault="00A5375A" w:rsidP="00D15F1E">
      <w:pPr>
        <w:pStyle w:val="STT"/>
        <w:contextualSpacing w:val="0"/>
      </w:pPr>
      <w:r w:rsidRPr="00D74B25">
        <w:rPr>
          <w:b/>
          <w:bCs/>
        </w:rPr>
        <w:t>Beton projektowany</w:t>
      </w:r>
      <w:r w:rsidRPr="00A07740">
        <w:t xml:space="preserve"> - beton, którego wymagane właściwości</w:t>
      </w:r>
      <w:r w:rsidR="00464634">
        <w:t xml:space="preserve"> i </w:t>
      </w:r>
      <w:r w:rsidRPr="00A07740">
        <w:t>ewentualne dodatkowe cechy</w:t>
      </w:r>
      <w:r w:rsidR="006751A6">
        <w:t xml:space="preserve"> </w:t>
      </w:r>
      <w:r w:rsidRPr="00A07740">
        <w:t>są podane producentowi, odpowiedzialnemu za dostarczenie betonu zgodnego</w:t>
      </w:r>
      <w:r w:rsidR="00CB005C">
        <w:t xml:space="preserve"> z </w:t>
      </w:r>
      <w:r w:rsidRPr="00A07740">
        <w:t>wymaganymi</w:t>
      </w:r>
      <w:r w:rsidR="006751A6">
        <w:t xml:space="preserve"> </w:t>
      </w:r>
      <w:r w:rsidRPr="00A07740">
        <w:t>właściwościami</w:t>
      </w:r>
      <w:r w:rsidR="00464634">
        <w:t xml:space="preserve"> </w:t>
      </w:r>
      <w:r w:rsidR="00464634">
        <w:lastRenderedPageBreak/>
        <w:t>i </w:t>
      </w:r>
      <w:r w:rsidRPr="00A07740">
        <w:t>dodatkowymi cechami.</w:t>
      </w:r>
    </w:p>
    <w:p w:rsidR="00A5375A" w:rsidRPr="00A07740" w:rsidRDefault="00A5375A" w:rsidP="00D15F1E">
      <w:pPr>
        <w:pStyle w:val="STT"/>
        <w:contextualSpacing w:val="0"/>
      </w:pPr>
      <w:r w:rsidRPr="00D74B25">
        <w:rPr>
          <w:b/>
          <w:bCs/>
        </w:rPr>
        <w:t>Beton recepturowy (o ustalonym składzie)</w:t>
      </w:r>
      <w:r w:rsidRPr="00A07740">
        <w:t xml:space="preserve"> - beton, którego skład</w:t>
      </w:r>
      <w:r w:rsidR="00464634">
        <w:t xml:space="preserve"> i </w:t>
      </w:r>
      <w:r w:rsidRPr="00A07740">
        <w:t>składniki, jakie powinny</w:t>
      </w:r>
      <w:r w:rsidR="006751A6">
        <w:t xml:space="preserve"> </w:t>
      </w:r>
      <w:r w:rsidRPr="00A07740">
        <w:t>być użyte, są podane producentowi odpowiedzialnemu za dostarczenie betonu</w:t>
      </w:r>
      <w:r w:rsidR="00CB005C">
        <w:t xml:space="preserve"> o </w:t>
      </w:r>
      <w:r w:rsidRPr="00A07740">
        <w:t>takokreślonym składzie.</w:t>
      </w:r>
    </w:p>
    <w:p w:rsidR="00A5375A" w:rsidRDefault="00A5375A" w:rsidP="00D15F1E">
      <w:pPr>
        <w:pStyle w:val="STT"/>
        <w:contextualSpacing w:val="0"/>
      </w:pPr>
      <w:r w:rsidRPr="00D74B25">
        <w:rPr>
          <w:b/>
          <w:bCs/>
        </w:rPr>
        <w:t>Beton stwardniały</w:t>
      </w:r>
      <w:r w:rsidRPr="00A07740">
        <w:t xml:space="preserve"> - beton, który jest</w:t>
      </w:r>
      <w:r w:rsidR="00CB005C">
        <w:t xml:space="preserve"> w </w:t>
      </w:r>
      <w:r w:rsidRPr="00A07740">
        <w:t>stanie stałym</w:t>
      </w:r>
      <w:r w:rsidR="00464634">
        <w:t xml:space="preserve"> i </w:t>
      </w:r>
      <w:r w:rsidRPr="00A07740">
        <w:t xml:space="preserve">który osiągnął pewną wytrzymałość. </w:t>
      </w:r>
    </w:p>
    <w:p w:rsidR="00A5375A" w:rsidRPr="00A07740" w:rsidRDefault="00A5375A" w:rsidP="00D15F1E">
      <w:pPr>
        <w:pStyle w:val="STT"/>
        <w:contextualSpacing w:val="0"/>
      </w:pPr>
      <w:r w:rsidRPr="00D74B25">
        <w:rPr>
          <w:b/>
          <w:bCs/>
        </w:rPr>
        <w:t>Beton zwykły</w:t>
      </w:r>
      <w:r w:rsidRPr="00A07740">
        <w:t xml:space="preserve"> - beton</w:t>
      </w:r>
      <w:r w:rsidR="00CB005C">
        <w:t xml:space="preserve"> o </w:t>
      </w:r>
      <w:r w:rsidRPr="00A07740">
        <w:t>gęstości</w:t>
      </w:r>
      <w:r w:rsidR="00CB005C">
        <w:t xml:space="preserve"> w </w:t>
      </w:r>
      <w:r w:rsidRPr="00A07740">
        <w:t>stanie suchym większej niż 2000 kg/m3, ale nieprzekraczającej 2600 kg/m3</w:t>
      </w:r>
    </w:p>
    <w:p w:rsidR="00A5375A" w:rsidRPr="00A07740" w:rsidRDefault="00A5375A" w:rsidP="00D15F1E">
      <w:pPr>
        <w:pStyle w:val="STT"/>
        <w:contextualSpacing w:val="0"/>
      </w:pPr>
      <w:r w:rsidRPr="00D74B25">
        <w:rPr>
          <w:b/>
          <w:bCs/>
        </w:rPr>
        <w:t>Beton napowietrzony</w:t>
      </w:r>
      <w:r w:rsidRPr="00A07740">
        <w:t xml:space="preserve"> - beton zawierający mikroskopijne pęcherzyki powietrza</w:t>
      </w:r>
      <w:r w:rsidR="00CB005C">
        <w:t xml:space="preserve"> o </w:t>
      </w:r>
      <w:r w:rsidRPr="00A07740">
        <w:t>średnicy od10 μm do 300 μm oraz</w:t>
      </w:r>
      <w:r w:rsidR="00CB005C">
        <w:t xml:space="preserve"> o </w:t>
      </w:r>
      <w:r w:rsidRPr="00A07740">
        <w:t>kształcie sferycznym lub zbliżonym do sferycznego, celowo wprowadzone do betonu podczas mieszania,</w:t>
      </w:r>
      <w:r w:rsidR="00CB005C">
        <w:t xml:space="preserve"> z </w:t>
      </w:r>
      <w:r w:rsidRPr="00A07740">
        <w:t>reguły przez zastosowanie środka powierzchniowoczynnego,</w:t>
      </w:r>
      <w:r w:rsidR="00CB005C">
        <w:t xml:space="preserve"> o </w:t>
      </w:r>
      <w:r w:rsidRPr="00A07740">
        <w:t>właściwej ilości</w:t>
      </w:r>
      <w:r w:rsidR="00464634">
        <w:t xml:space="preserve"> i </w:t>
      </w:r>
      <w:r w:rsidRPr="00A07740">
        <w:t>rozkładzie porów A300</w:t>
      </w:r>
      <w:r w:rsidR="00464634">
        <w:t xml:space="preserve"> i </w:t>
      </w:r>
      <w:r w:rsidRPr="00A07740">
        <w:t>zawartości powietrza A.</w:t>
      </w:r>
    </w:p>
    <w:p w:rsidR="00A5375A" w:rsidRPr="00A07740" w:rsidRDefault="00A5375A" w:rsidP="00D15F1E">
      <w:pPr>
        <w:pStyle w:val="STT"/>
        <w:contextualSpacing w:val="0"/>
      </w:pPr>
      <w:r w:rsidRPr="00D74B25">
        <w:rPr>
          <w:b/>
          <w:bCs/>
        </w:rPr>
        <w:t>Beton nawierzchniowy</w:t>
      </w:r>
      <w:r w:rsidRPr="00A07740">
        <w:t xml:space="preserve"> - beton napowietrzony</w:t>
      </w:r>
      <w:r w:rsidR="00CB005C">
        <w:t xml:space="preserve"> o </w:t>
      </w:r>
      <w:r w:rsidRPr="00A07740">
        <w:t>określonej wytrzymałości na ściskanie,</w:t>
      </w:r>
      <w:r w:rsidR="00D16D4F">
        <w:t xml:space="preserve"> </w:t>
      </w:r>
      <w:r w:rsidRPr="00A07740">
        <w:t>rozciąganiu przy zginaniu oraz mrozoodporności, wbudowany</w:t>
      </w:r>
      <w:r w:rsidR="00CB005C">
        <w:t xml:space="preserve"> w </w:t>
      </w:r>
      <w:r w:rsidRPr="00A07740">
        <w:t>nawierzchnię.</w:t>
      </w:r>
    </w:p>
    <w:p w:rsidR="00A5375A" w:rsidRPr="00A07740" w:rsidRDefault="00A5375A" w:rsidP="00D15F1E">
      <w:pPr>
        <w:pStyle w:val="STT"/>
        <w:contextualSpacing w:val="0"/>
      </w:pPr>
      <w:r w:rsidRPr="00D74B25">
        <w:rPr>
          <w:b/>
          <w:bCs/>
        </w:rPr>
        <w:t>Beton konstrukcyjny</w:t>
      </w:r>
      <w:r w:rsidRPr="00A07740">
        <w:t xml:space="preserve"> - beton zwykły według PN-EN 206</w:t>
      </w:r>
      <w:r w:rsidR="00CB005C">
        <w:t xml:space="preserve"> w </w:t>
      </w:r>
      <w:r w:rsidRPr="00A07740">
        <w:t>monolitycznych oraz</w:t>
      </w:r>
      <w:r w:rsidR="00D16D4F">
        <w:t xml:space="preserve"> </w:t>
      </w:r>
      <w:r w:rsidRPr="00A07740">
        <w:t>prefabrykowanych elementach drogowego obiektu inżynierskiego</w:t>
      </w:r>
      <w:r w:rsidR="00CB005C">
        <w:t xml:space="preserve"> o </w:t>
      </w:r>
      <w:r w:rsidRPr="00A07740">
        <w:t>wytrzymałości naściskanie nie mniejszej niż C20/25 (beton zwykły) lub LC25/28 (beton lekki)</w:t>
      </w:r>
      <w:r w:rsidR="00464634">
        <w:t xml:space="preserve"> i </w:t>
      </w:r>
      <w:r w:rsidR="00CB005C">
        <w:t>o </w:t>
      </w:r>
      <w:r w:rsidRPr="00A07740">
        <w:t>dodatkowych</w:t>
      </w:r>
      <w:r w:rsidR="00D16D4F">
        <w:t xml:space="preserve"> </w:t>
      </w:r>
      <w:r w:rsidRPr="00A07740">
        <w:t>ustalonych właściwościach</w:t>
      </w:r>
    </w:p>
    <w:p w:rsidR="00A5375A" w:rsidRPr="00A07740" w:rsidRDefault="00A5375A" w:rsidP="00D15F1E">
      <w:pPr>
        <w:pStyle w:val="STT"/>
        <w:contextualSpacing w:val="0"/>
      </w:pPr>
      <w:r w:rsidRPr="00D74B25">
        <w:rPr>
          <w:b/>
          <w:bCs/>
        </w:rPr>
        <w:t>Beton konstrukcyjny napowietrzony</w:t>
      </w:r>
      <w:r w:rsidRPr="00A07740">
        <w:t xml:space="preserve"> – beton wykonany</w:t>
      </w:r>
      <w:r w:rsidR="00CB005C">
        <w:t xml:space="preserve"> z </w:t>
      </w:r>
      <w:r w:rsidRPr="00A07740">
        <w:t>użyciem domieszkinapowietrzającej,</w:t>
      </w:r>
      <w:r w:rsidR="00CB005C">
        <w:t xml:space="preserve"> o </w:t>
      </w:r>
      <w:r w:rsidRPr="00A07740">
        <w:t>wymaganej zawartości powietrza</w:t>
      </w:r>
      <w:r w:rsidR="00CB005C">
        <w:t xml:space="preserve"> w </w:t>
      </w:r>
      <w:r w:rsidRPr="00A07740">
        <w:t>mieszance oraz zawartości powietrza</w:t>
      </w:r>
      <w:r w:rsidR="00CB005C">
        <w:t xml:space="preserve"> w </w:t>
      </w:r>
      <w:r w:rsidRPr="00A07740">
        <w:t>stwardniałym betonie co najmniej 3,5%</w:t>
      </w:r>
    </w:p>
    <w:p w:rsidR="00A5375A" w:rsidRPr="00A07740" w:rsidRDefault="00A5375A" w:rsidP="00D15F1E">
      <w:pPr>
        <w:pStyle w:val="STT"/>
        <w:contextualSpacing w:val="0"/>
      </w:pPr>
      <w:r w:rsidRPr="00D74B25">
        <w:rPr>
          <w:b/>
          <w:bCs/>
        </w:rPr>
        <w:t>Beton samozagęszczalny SCC (selfcompactingconcrete)</w:t>
      </w:r>
      <w:r w:rsidRPr="00A07740">
        <w:t xml:space="preserve"> – beton, który pod własnym</w:t>
      </w:r>
      <w:r w:rsidR="00D16D4F">
        <w:t xml:space="preserve"> </w:t>
      </w:r>
      <w:r w:rsidRPr="00A07740">
        <w:t>ciężarem rozpływa się</w:t>
      </w:r>
      <w:r w:rsidR="00464634">
        <w:t xml:space="preserve"> i </w:t>
      </w:r>
      <w:r w:rsidRPr="00A07740">
        <w:t>zagęszcza, wypełnia deskowanie z</w:t>
      </w:r>
      <w:r w:rsidR="00D16D4F">
        <w:t xml:space="preserve">e zbrojeniem, kanały, ramy itp. </w:t>
      </w:r>
      <w:r w:rsidRPr="00A07740">
        <w:t>zachowując jednorodność</w:t>
      </w:r>
    </w:p>
    <w:p w:rsidR="00A5375A" w:rsidRDefault="00A5375A" w:rsidP="00D15F1E">
      <w:pPr>
        <w:pStyle w:val="STT"/>
        <w:contextualSpacing w:val="0"/>
      </w:pPr>
      <w:r w:rsidRPr="00D74B25">
        <w:rPr>
          <w:b/>
          <w:bCs/>
        </w:rPr>
        <w:t>Beton zbrojony włóknami (fibrobeton, FRC</w:t>
      </w:r>
      <w:r w:rsidRPr="00A07740">
        <w:t xml:space="preserve"> - FibreReinforcedConcrete) </w:t>
      </w:r>
      <w:r w:rsidR="00D16D4F">
        <w:t>–</w:t>
      </w:r>
      <w:r w:rsidRPr="00A07740">
        <w:t xml:space="preserve"> beton</w:t>
      </w:r>
      <w:r w:rsidR="00D16D4F">
        <w:t xml:space="preserve"> </w:t>
      </w:r>
      <w:r w:rsidRPr="00A07740">
        <w:t>zawierający włókna polimerowe klasy II (makro włókna) wg PN-EN 14889-2. Użycie włókien ma</w:t>
      </w:r>
      <w:r w:rsidR="00D16D4F">
        <w:t xml:space="preserve"> </w:t>
      </w:r>
      <w:r w:rsidRPr="00A07740">
        <w:t>charakter stosowania konstrukcyjnego,</w:t>
      </w:r>
      <w:r w:rsidR="00CB005C">
        <w:t xml:space="preserve"> a </w:t>
      </w:r>
      <w:r w:rsidRPr="00A07740">
        <w:t xml:space="preserve">więc ma wpływ na nośność elementu betonowego. </w:t>
      </w:r>
    </w:p>
    <w:p w:rsidR="00A5375A" w:rsidRPr="00A07740" w:rsidRDefault="00A5375A" w:rsidP="00D15F1E">
      <w:pPr>
        <w:pStyle w:val="STT"/>
        <w:contextualSpacing w:val="0"/>
      </w:pPr>
      <w:r w:rsidRPr="00D74B25">
        <w:rPr>
          <w:b/>
          <w:bCs/>
        </w:rPr>
        <w:t>Dodatki pucolanowe i/lub pucolanowo-hydrauliczne SCM (supplementarycementitiousmaterials)</w:t>
      </w:r>
      <w:r w:rsidRPr="00A07740">
        <w:t xml:space="preserve"> – dodatki dodawane do składu betonu, takie jak:</w:t>
      </w:r>
    </w:p>
    <w:p w:rsidR="00A5375A" w:rsidRPr="00D74B25" w:rsidRDefault="00A5375A" w:rsidP="000D7CF4">
      <w:pPr>
        <w:pStyle w:val="STT"/>
        <w:numPr>
          <w:ilvl w:val="0"/>
          <w:numId w:val="21"/>
        </w:numPr>
        <w:contextualSpacing w:val="0"/>
      </w:pPr>
      <w:r w:rsidRPr="00D74B25">
        <w:t>granulowany żużel wielkopiecowy,</w:t>
      </w:r>
    </w:p>
    <w:p w:rsidR="00A5375A" w:rsidRPr="00D74B25" w:rsidRDefault="00A5375A" w:rsidP="000D7CF4">
      <w:pPr>
        <w:pStyle w:val="STT"/>
        <w:numPr>
          <w:ilvl w:val="0"/>
          <w:numId w:val="21"/>
        </w:numPr>
        <w:contextualSpacing w:val="0"/>
      </w:pPr>
      <w:r w:rsidRPr="00D74B25">
        <w:t>popiół lotny krzemionkowy,</w:t>
      </w:r>
    </w:p>
    <w:p w:rsidR="00A5375A" w:rsidRPr="00D74B25" w:rsidRDefault="00A5375A" w:rsidP="000D7CF4">
      <w:pPr>
        <w:pStyle w:val="STT"/>
        <w:numPr>
          <w:ilvl w:val="0"/>
          <w:numId w:val="21"/>
        </w:numPr>
        <w:contextualSpacing w:val="0"/>
      </w:pPr>
      <w:r w:rsidRPr="00D74B25">
        <w:t>pył krzemionkowy</w:t>
      </w:r>
    </w:p>
    <w:p w:rsidR="00A5375A" w:rsidRPr="00A07740" w:rsidRDefault="00A5375A" w:rsidP="00D15F1E">
      <w:pPr>
        <w:pStyle w:val="STT"/>
        <w:contextualSpacing w:val="0"/>
      </w:pPr>
      <w:r w:rsidRPr="00D74B25">
        <w:rPr>
          <w:b/>
          <w:bCs/>
        </w:rPr>
        <w:t xml:space="preserve">Domieszka </w:t>
      </w:r>
      <w:r w:rsidRPr="00A07740">
        <w:t>- składnik dodawany podczas procesu mieszania betonu</w:t>
      </w:r>
      <w:r w:rsidR="00CB005C">
        <w:t xml:space="preserve"> w </w:t>
      </w:r>
      <w:r w:rsidRPr="00A07740">
        <w:t>małych ilościach</w:t>
      </w:r>
      <w:r w:rsidR="00CB005C">
        <w:t xml:space="preserve"> w </w:t>
      </w:r>
      <w:r w:rsidRPr="00A07740">
        <w:t>stosunku do masy cementu</w:t>
      </w:r>
      <w:r w:rsidR="00CB005C">
        <w:t xml:space="preserve"> w </w:t>
      </w:r>
      <w:r w:rsidRPr="00A07740">
        <w:t>celu modyfikacji właściwości mieszanki betonowej lub betonu</w:t>
      </w:r>
      <w:r w:rsidR="00D16D4F">
        <w:t xml:space="preserve"> </w:t>
      </w:r>
      <w:r w:rsidRPr="00A07740">
        <w:t>stwardniałego.</w:t>
      </w:r>
    </w:p>
    <w:p w:rsidR="00A5375A" w:rsidRPr="00A07740" w:rsidRDefault="00A5375A" w:rsidP="00D15F1E">
      <w:pPr>
        <w:pStyle w:val="STT"/>
        <w:contextualSpacing w:val="0"/>
      </w:pPr>
      <w:r w:rsidRPr="00D74B25">
        <w:rPr>
          <w:b/>
          <w:bCs/>
        </w:rPr>
        <w:t>Domieszka napowietrzająca</w:t>
      </w:r>
      <w:r w:rsidRPr="00A07740">
        <w:t xml:space="preserve"> - domieszka umożliwiająca wprowadzenie podczas mieszania</w:t>
      </w:r>
      <w:r w:rsidR="00D16D4F">
        <w:t xml:space="preserve"> </w:t>
      </w:r>
      <w:r w:rsidRPr="00A07740">
        <w:t>określonej ilości drobnych, równomiernie rozmieszczonych pęcherzyków powietrza, które</w:t>
      </w:r>
      <w:r w:rsidR="00D16D4F">
        <w:t xml:space="preserve"> </w:t>
      </w:r>
      <w:r w:rsidRPr="00A07740">
        <w:t>pozostają</w:t>
      </w:r>
      <w:r w:rsidR="00CB005C">
        <w:t xml:space="preserve"> w </w:t>
      </w:r>
      <w:r w:rsidRPr="00A07740">
        <w:t>betonie stwardniałym</w:t>
      </w:r>
    </w:p>
    <w:p w:rsidR="00A5375A" w:rsidRPr="00A07740" w:rsidRDefault="00A5375A" w:rsidP="00D15F1E">
      <w:pPr>
        <w:pStyle w:val="STT"/>
        <w:contextualSpacing w:val="0"/>
      </w:pPr>
      <w:r w:rsidRPr="00D74B25">
        <w:rPr>
          <w:b/>
          <w:bCs/>
        </w:rPr>
        <w:t>Domieszka opóźniająca wiązanie</w:t>
      </w:r>
      <w:r w:rsidRPr="00A07740">
        <w:t xml:space="preserve"> - domieszka która przedłuża czas do rozpoczęcia</w:t>
      </w:r>
      <w:r w:rsidR="00D16D4F">
        <w:t xml:space="preserve"> </w:t>
      </w:r>
      <w:r w:rsidRPr="00A07740">
        <w:t>przechodzenia mieszanki ze stanu plastycznego</w:t>
      </w:r>
      <w:r w:rsidR="00CB005C">
        <w:t xml:space="preserve"> w </w:t>
      </w:r>
      <w:r w:rsidRPr="00A07740">
        <w:t>stan sztywny</w:t>
      </w:r>
    </w:p>
    <w:p w:rsidR="00A5375A" w:rsidRPr="00A07740" w:rsidRDefault="00A5375A" w:rsidP="00D15F1E">
      <w:pPr>
        <w:pStyle w:val="STT"/>
        <w:contextualSpacing w:val="0"/>
      </w:pPr>
      <w:r w:rsidRPr="00FF653E">
        <w:rPr>
          <w:b/>
          <w:bCs/>
        </w:rPr>
        <w:t>Domieszka uplastyczniająca</w:t>
      </w:r>
      <w:r w:rsidRPr="00A07740">
        <w:t xml:space="preserve"> - domieszka, która umożliwia zmniejszenie zawartości wody</w:t>
      </w:r>
      <w:r w:rsidR="00CB005C">
        <w:t xml:space="preserve"> w </w:t>
      </w:r>
      <w:r w:rsidRPr="00A07740">
        <w:t>danej mieszance betonowej bez wpływu na jej konsystencję lub która bez zmniejszania ilości</w:t>
      </w:r>
      <w:r w:rsidR="00D16D4F">
        <w:t xml:space="preserve"> </w:t>
      </w:r>
      <w:r w:rsidRPr="00A07740">
        <w:t>wody powoduje zwiększenie opadu stożka/rozpływu lub wywołuje oba te efekty jednocześnie.</w:t>
      </w:r>
      <w:r w:rsidR="00D16D4F">
        <w:t xml:space="preserve"> </w:t>
      </w:r>
      <w:r w:rsidRPr="00A07740">
        <w:t>Domieszka upłynniająca - domieszka, która umożliwia znaczne zmniejszenie zawartości wody</w:t>
      </w:r>
      <w:r w:rsidR="00CB005C">
        <w:t xml:space="preserve"> w </w:t>
      </w:r>
      <w:r w:rsidRPr="00A07740">
        <w:t>danej mieszance betonowej bez wpływu na jej konsystencję lub która bez zmniejszania ilości</w:t>
      </w:r>
      <w:r w:rsidR="00D16D4F">
        <w:t xml:space="preserve"> </w:t>
      </w:r>
      <w:r w:rsidRPr="00A07740">
        <w:t>wody powoduje znaczne zwiększenie opadu stożka/rozpływu lub wywołuje oba te efekty</w:t>
      </w:r>
      <w:r w:rsidR="00D16D4F">
        <w:t xml:space="preserve"> </w:t>
      </w:r>
      <w:r w:rsidRPr="00A07740">
        <w:t>jednocześnie.</w:t>
      </w:r>
    </w:p>
    <w:p w:rsidR="00A5375A" w:rsidRPr="00A07740" w:rsidRDefault="00A5375A" w:rsidP="00D15F1E">
      <w:pPr>
        <w:pStyle w:val="STT"/>
        <w:contextualSpacing w:val="0"/>
      </w:pPr>
      <w:r w:rsidRPr="00FF653E">
        <w:rPr>
          <w:b/>
          <w:bCs/>
        </w:rPr>
        <w:t>Domieszka opóźniająca wiązanie</w:t>
      </w:r>
      <w:r w:rsidRPr="00A07740">
        <w:t xml:space="preserve"> - domieszka która przedłuża czas do rozpoczęcia</w:t>
      </w:r>
      <w:r w:rsidR="00D16D4F">
        <w:t xml:space="preserve"> </w:t>
      </w:r>
      <w:r w:rsidRPr="00A07740">
        <w:t>przechodzenia mieszanki ze stanu plastycznego</w:t>
      </w:r>
      <w:r w:rsidR="00CB005C">
        <w:t xml:space="preserve"> w </w:t>
      </w:r>
      <w:r w:rsidRPr="00A07740">
        <w:t>stan sztywny.</w:t>
      </w:r>
    </w:p>
    <w:p w:rsidR="00A5375A" w:rsidRPr="00A07740" w:rsidRDefault="00A5375A" w:rsidP="00D15F1E">
      <w:pPr>
        <w:pStyle w:val="STT"/>
        <w:contextualSpacing w:val="0"/>
      </w:pPr>
      <w:r w:rsidRPr="00FF653E">
        <w:rPr>
          <w:b/>
          <w:bCs/>
        </w:rPr>
        <w:t xml:space="preserve">Dybel </w:t>
      </w:r>
      <w:r w:rsidRPr="00A07740">
        <w:t>- powleczony powłoką polimerową gładki, stalowy pręt, umieszczony pomiędzy sąsiednimi</w:t>
      </w:r>
      <w:r w:rsidR="00D16D4F">
        <w:t xml:space="preserve"> </w:t>
      </w:r>
      <w:r w:rsidRPr="00A07740">
        <w:t>płytami (pod szczelinami poprzecznymi), jako połączenie płyt</w:t>
      </w:r>
      <w:r w:rsidR="00CB005C">
        <w:t xml:space="preserve"> w </w:t>
      </w:r>
      <w:r w:rsidRPr="00A07740">
        <w:t>nawierzchni betonowej,</w:t>
      </w:r>
      <w:r w:rsidR="00D16D4F">
        <w:t xml:space="preserve"> </w:t>
      </w:r>
      <w:r w:rsidRPr="00A07740">
        <w:t>stosowany</w:t>
      </w:r>
      <w:r w:rsidR="00CB005C">
        <w:t xml:space="preserve"> w </w:t>
      </w:r>
      <w:r w:rsidRPr="00A07740">
        <w:t>celu poprawienia przenoszenia obciążenia</w:t>
      </w:r>
      <w:r w:rsidR="00464634">
        <w:t xml:space="preserve"> i </w:t>
      </w:r>
      <w:r w:rsidRPr="00A07740">
        <w:t>współpracy płyt oraz uniknięcia</w:t>
      </w:r>
      <w:r w:rsidR="00D16D4F">
        <w:t xml:space="preserve"> </w:t>
      </w:r>
      <w:r w:rsidRPr="00A07740">
        <w:t>powstawania uskoków.</w:t>
      </w:r>
    </w:p>
    <w:p w:rsidR="00A5375A" w:rsidRPr="00A07740" w:rsidRDefault="00A5375A" w:rsidP="00D15F1E">
      <w:pPr>
        <w:pStyle w:val="STT"/>
        <w:contextualSpacing w:val="0"/>
      </w:pPr>
      <w:r w:rsidRPr="00FF653E">
        <w:rPr>
          <w:b/>
          <w:bCs/>
        </w:rPr>
        <w:lastRenderedPageBreak/>
        <w:t>Dylatacje asfaltowe</w:t>
      </w:r>
      <w:r w:rsidRPr="00A07740">
        <w:t xml:space="preserve"> - kruszywo zalewane masą asfaltową</w:t>
      </w:r>
      <w:r w:rsidR="00464634">
        <w:t xml:space="preserve"> i </w:t>
      </w:r>
      <w:r w:rsidRPr="00A07740">
        <w:t>zagęszczane warstwami.</w:t>
      </w:r>
      <w:r w:rsidR="00D16D4F">
        <w:t xml:space="preserve"> </w:t>
      </w:r>
      <w:r w:rsidRPr="00A07740">
        <w:t>Stosowane są do połączenia nawierzchni betonowej</w:t>
      </w:r>
      <w:r w:rsidR="00CB005C">
        <w:t xml:space="preserve"> z </w:t>
      </w:r>
      <w:r w:rsidRPr="00A07740">
        <w:t>nawierzchnią asfaltową.</w:t>
      </w:r>
    </w:p>
    <w:p w:rsidR="00A5375A" w:rsidRPr="00A07740" w:rsidRDefault="00A5375A" w:rsidP="00D15F1E">
      <w:pPr>
        <w:pStyle w:val="STT"/>
        <w:contextualSpacing w:val="0"/>
      </w:pPr>
      <w:r w:rsidRPr="00FF653E">
        <w:rPr>
          <w:b/>
          <w:bCs/>
        </w:rPr>
        <w:t>Efektywna zawartość wody</w:t>
      </w:r>
      <w:r w:rsidRPr="00A07740">
        <w:t xml:space="preserve"> – różnica pomiędzy całkowitą ilością wody</w:t>
      </w:r>
      <w:r w:rsidR="00CB005C">
        <w:t xml:space="preserve"> w </w:t>
      </w:r>
      <w:r w:rsidRPr="00A07740">
        <w:t>mieszance</w:t>
      </w:r>
      <w:r w:rsidR="00D16D4F">
        <w:t xml:space="preserve"> </w:t>
      </w:r>
      <w:r w:rsidRPr="00A07740">
        <w:t>betonowej</w:t>
      </w:r>
      <w:r w:rsidR="00CB005C">
        <w:t xml:space="preserve"> a </w:t>
      </w:r>
      <w:r w:rsidRPr="00A07740">
        <w:t>ilością wody zaabsorbowanej przez kruszywo</w:t>
      </w:r>
    </w:p>
    <w:p w:rsidR="00A5375A" w:rsidRPr="00A07740" w:rsidRDefault="00A5375A" w:rsidP="00D15F1E">
      <w:pPr>
        <w:pStyle w:val="STT"/>
        <w:contextualSpacing w:val="0"/>
      </w:pPr>
      <w:r w:rsidRPr="00FF653E">
        <w:rPr>
          <w:b/>
          <w:bCs/>
        </w:rPr>
        <w:t>Element masywny</w:t>
      </w:r>
      <w:r w:rsidRPr="00A07740">
        <w:t xml:space="preserve"> – konstrukcja, dla której moduł powierzchniowy M &lt; 3 (M = Fc/V – dla</w:t>
      </w:r>
      <w:r w:rsidR="00D16D4F">
        <w:t xml:space="preserve"> </w:t>
      </w:r>
      <w:r w:rsidRPr="00A07740">
        <w:t>elementów krępych, gdzie: Fc – powierzchnia strat ciepła [m2], V – objętość masy betonowej[m3]; M jest mniejsze od 3 dla płyt</w:t>
      </w:r>
      <w:r w:rsidR="00CB005C">
        <w:t xml:space="preserve"> o </w:t>
      </w:r>
      <w:r w:rsidRPr="00A07740">
        <w:t>grubości większej niż 0,6 m, M jest mniejsze od 3 dla</w:t>
      </w:r>
      <w:r w:rsidR="00D16D4F">
        <w:t xml:space="preserve"> </w:t>
      </w:r>
      <w:r w:rsidRPr="00A07740">
        <w:t>słupów</w:t>
      </w:r>
      <w:r w:rsidR="00CB005C">
        <w:t xml:space="preserve"> o </w:t>
      </w:r>
      <w:r w:rsidRPr="00A07740">
        <w:t>przekroju większym niż 0,50x0,50 m.</w:t>
      </w:r>
    </w:p>
    <w:p w:rsidR="00A5375A" w:rsidRPr="00A07740" w:rsidRDefault="00A5375A" w:rsidP="00D15F1E">
      <w:pPr>
        <w:pStyle w:val="STT"/>
        <w:contextualSpacing w:val="0"/>
      </w:pPr>
      <w:r w:rsidRPr="00FF653E">
        <w:rPr>
          <w:b/>
          <w:bCs/>
        </w:rPr>
        <w:t>Gruntownik, primer</w:t>
      </w:r>
      <w:r w:rsidRPr="00A07740">
        <w:t xml:space="preserve"> - roztwór gruntujący, składający się ze specjalnych substancji</w:t>
      </w:r>
      <w:r w:rsidR="00D16D4F">
        <w:t xml:space="preserve"> </w:t>
      </w:r>
      <w:r w:rsidRPr="00A07740">
        <w:t>nanoszonych na boczne ścianki szczeliny</w:t>
      </w:r>
      <w:r w:rsidR="00CB005C">
        <w:t xml:space="preserve"> w </w:t>
      </w:r>
      <w:r w:rsidRPr="00A07740">
        <w:t>celu zwiększenia przyczepności zalewy do tych</w:t>
      </w:r>
      <w:r w:rsidR="00D16D4F">
        <w:t xml:space="preserve"> </w:t>
      </w:r>
      <w:r w:rsidRPr="00A07740">
        <w:t>ścianek</w:t>
      </w:r>
    </w:p>
    <w:p w:rsidR="00A5375A" w:rsidRPr="00A07740" w:rsidRDefault="00A5375A" w:rsidP="00D15F1E">
      <w:pPr>
        <w:pStyle w:val="STT"/>
        <w:contextualSpacing w:val="0"/>
      </w:pPr>
      <w:r w:rsidRPr="00FF653E">
        <w:rPr>
          <w:b/>
          <w:bCs/>
        </w:rPr>
        <w:t>Klasa ekspozycji</w:t>
      </w:r>
      <w:r w:rsidRPr="00A07740">
        <w:t xml:space="preserve"> - klasyfikacja chemicznych</w:t>
      </w:r>
      <w:r w:rsidR="00464634">
        <w:t xml:space="preserve"> i </w:t>
      </w:r>
      <w:r w:rsidRPr="00A07740">
        <w:t>fizycznych warunków środowiska, na działanie</w:t>
      </w:r>
      <w:r w:rsidR="00D16D4F">
        <w:t xml:space="preserve"> </w:t>
      </w:r>
      <w:r w:rsidRPr="00A07740">
        <w:t>których może być narażony beton zgodnie</w:t>
      </w:r>
      <w:r w:rsidR="00CB005C">
        <w:t xml:space="preserve"> z </w:t>
      </w:r>
      <w:r w:rsidRPr="00A07740">
        <w:t>PN-EN 206</w:t>
      </w:r>
    </w:p>
    <w:p w:rsidR="00A5375A" w:rsidRPr="00A07740" w:rsidRDefault="00A5375A" w:rsidP="00D15F1E">
      <w:pPr>
        <w:pStyle w:val="STT"/>
        <w:contextualSpacing w:val="0"/>
      </w:pPr>
      <w:r w:rsidRPr="00FF653E">
        <w:rPr>
          <w:b/>
          <w:bCs/>
        </w:rPr>
        <w:t>Klasa obiektu</w:t>
      </w:r>
      <w:r w:rsidRPr="00A07740">
        <w:t xml:space="preserve"> - klasyfikacja konstrukcji budowlanych</w:t>
      </w:r>
      <w:r w:rsidR="00464634">
        <w:t xml:space="preserve"> i </w:t>
      </w:r>
      <w:r w:rsidRPr="00A07740">
        <w:t>inżynierskich</w:t>
      </w:r>
      <w:r w:rsidR="00CB005C">
        <w:t xml:space="preserve"> w </w:t>
      </w:r>
      <w:r w:rsidRPr="00A07740">
        <w:t>odniesieniu do wagi</w:t>
      </w:r>
      <w:r w:rsidR="00D16D4F">
        <w:t xml:space="preserve"> </w:t>
      </w:r>
      <w:r w:rsidRPr="00A07740">
        <w:t>konsekwencji wystąpienia reakcji alkalia-kruszywa</w:t>
      </w:r>
      <w:r w:rsidR="00CB005C">
        <w:t xml:space="preserve"> w </w:t>
      </w:r>
      <w:r w:rsidRPr="00A07740">
        <w:t>betonie, uzależniona od znaczenia danego</w:t>
      </w:r>
      <w:r w:rsidR="00D16D4F">
        <w:t xml:space="preserve"> </w:t>
      </w:r>
      <w:r w:rsidRPr="00A07740">
        <w:t>obiektu budowlanego, projektowanego czasu użytkowania</w:t>
      </w:r>
      <w:r w:rsidR="00464634">
        <w:t xml:space="preserve"> i </w:t>
      </w:r>
      <w:r w:rsidRPr="00A07740">
        <w:t>oczekiwanego poziomu niezawodności; klasa obiektu jest związana</w:t>
      </w:r>
      <w:r w:rsidR="00CB005C">
        <w:t xml:space="preserve"> z </w:t>
      </w:r>
      <w:r w:rsidRPr="00A07740">
        <w:t>konsekwencjami ekonomicznymi, społecznymi</w:t>
      </w:r>
      <w:r w:rsidR="00464634">
        <w:t xml:space="preserve"> i </w:t>
      </w:r>
      <w:r w:rsidRPr="00A07740">
        <w:t>środowiskowymi wystąpienia uszkodzeń AAR.</w:t>
      </w:r>
    </w:p>
    <w:p w:rsidR="00A5375A" w:rsidRPr="00A07740" w:rsidRDefault="00A5375A" w:rsidP="00D15F1E">
      <w:pPr>
        <w:pStyle w:val="STT"/>
        <w:contextualSpacing w:val="0"/>
      </w:pPr>
      <w:r w:rsidRPr="00FF653E">
        <w:rPr>
          <w:b/>
          <w:bCs/>
        </w:rPr>
        <w:t>Klasa wytrzymałości betonu na ściskanie</w:t>
      </w:r>
      <w:r w:rsidRPr="00A07740">
        <w:t xml:space="preserve"> - określona jest na podstawie wytrzymałości</w:t>
      </w:r>
      <w:r w:rsidR="00D16D4F">
        <w:t xml:space="preserve"> </w:t>
      </w:r>
      <w:r w:rsidRPr="00A07740">
        <w:t>charakterystycznej na ściskanie</w:t>
      </w:r>
      <w:r w:rsidR="00CB005C">
        <w:t xml:space="preserve"> w </w:t>
      </w:r>
      <w:r w:rsidRPr="00A07740">
        <w:t>28 dniu dojrzewania</w:t>
      </w:r>
      <w:r w:rsidR="00464634">
        <w:t xml:space="preserve"> i </w:t>
      </w:r>
      <w:r w:rsidRPr="00A07740">
        <w:t>oznaczana symbolem np. C35/45,</w:t>
      </w:r>
      <w:r w:rsidR="00CB005C">
        <w:t xml:space="preserve"> w </w:t>
      </w:r>
      <w:r w:rsidRPr="00A07740">
        <w:t>tym:</w:t>
      </w:r>
    </w:p>
    <w:p w:rsidR="00A5375A" w:rsidRPr="004B10C6" w:rsidRDefault="00A5375A" w:rsidP="000D7CF4">
      <w:pPr>
        <w:pStyle w:val="STT"/>
        <w:numPr>
          <w:ilvl w:val="0"/>
          <w:numId w:val="21"/>
        </w:numPr>
        <w:contextualSpacing w:val="0"/>
      </w:pPr>
      <w:r w:rsidRPr="004B10C6">
        <w:t>liczba „35” oznacza wytrzymałość charakterystyczną określoną na próbkach walcowych</w:t>
      </w:r>
      <w:r w:rsidR="00CB005C">
        <w:t xml:space="preserve"> o </w:t>
      </w:r>
      <w:r w:rsidRPr="004B10C6">
        <w:t>średnicy 150 mm</w:t>
      </w:r>
      <w:r w:rsidR="00464634">
        <w:t xml:space="preserve"> i </w:t>
      </w:r>
      <w:r w:rsidRPr="004B10C6">
        <w:t>wysokości 300 mm (fck, cyl),</w:t>
      </w:r>
    </w:p>
    <w:p w:rsidR="00A5375A" w:rsidRPr="004B10C6" w:rsidRDefault="00A5375A" w:rsidP="000D7CF4">
      <w:pPr>
        <w:pStyle w:val="STT"/>
        <w:numPr>
          <w:ilvl w:val="0"/>
          <w:numId w:val="21"/>
        </w:numPr>
        <w:contextualSpacing w:val="0"/>
      </w:pPr>
      <w:r w:rsidRPr="004B10C6">
        <w:t>liczba „45” oznacza wytrzymałość charakterystyczna określoną na próbkach sześciennych</w:t>
      </w:r>
      <w:r w:rsidR="00CB005C">
        <w:t xml:space="preserve"> o </w:t>
      </w:r>
      <w:r w:rsidRPr="004B10C6">
        <w:t>boku 150 mm (fck, cube)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Kategoria środowiska</w:t>
      </w:r>
      <w:r w:rsidRPr="00A07740">
        <w:t xml:space="preserve"> - klasyfikacja środowiska</w:t>
      </w:r>
      <w:r w:rsidR="00CB005C">
        <w:t xml:space="preserve"> w </w:t>
      </w:r>
      <w:r w:rsidRPr="00A07740">
        <w:t>odniesieniu do możliwości wystąpienia</w:t>
      </w:r>
      <w:r w:rsidR="00CB005C">
        <w:t xml:space="preserve"> w </w:t>
      </w:r>
      <w:r w:rsidRPr="00A07740">
        <w:t>betonie zagrożenia destrukcyjną reakcją alkalia-kruszywa AAR. Wyróżnia się kategorie:</w:t>
      </w:r>
    </w:p>
    <w:p w:rsidR="00A5375A" w:rsidRPr="00A07740" w:rsidRDefault="00A5375A" w:rsidP="000D7CF4">
      <w:pPr>
        <w:pStyle w:val="STT"/>
        <w:numPr>
          <w:ilvl w:val="0"/>
          <w:numId w:val="21"/>
        </w:numPr>
        <w:contextualSpacing w:val="0"/>
      </w:pPr>
      <w:r w:rsidRPr="00A07740">
        <w:t>E1: beton jest zasadniczo chroniony przed wilgocią</w:t>
      </w:r>
      <w:r w:rsidR="00CB005C">
        <w:t xml:space="preserve"> z </w:t>
      </w:r>
      <w:r w:rsidRPr="00A07740">
        <w:t>zewnątrz,</w:t>
      </w:r>
    </w:p>
    <w:p w:rsidR="00A5375A" w:rsidRPr="00A07740" w:rsidRDefault="00A5375A" w:rsidP="000D7CF4">
      <w:pPr>
        <w:pStyle w:val="STT"/>
        <w:numPr>
          <w:ilvl w:val="0"/>
          <w:numId w:val="21"/>
        </w:numPr>
        <w:contextualSpacing w:val="0"/>
      </w:pPr>
      <w:r w:rsidRPr="00A07740">
        <w:t>E2: beton jest wystawiony na działanie wilgoci</w:t>
      </w:r>
      <w:r w:rsidR="00CB005C">
        <w:t xml:space="preserve"> z </w:t>
      </w:r>
      <w:r w:rsidRPr="00A07740">
        <w:t>zewnątrz;</w:t>
      </w:r>
    </w:p>
    <w:p w:rsidR="00A5375A" w:rsidRPr="00A07740" w:rsidRDefault="00A5375A" w:rsidP="000D7CF4">
      <w:pPr>
        <w:pStyle w:val="STT"/>
        <w:numPr>
          <w:ilvl w:val="0"/>
          <w:numId w:val="21"/>
        </w:numPr>
        <w:contextualSpacing w:val="0"/>
      </w:pPr>
      <w:r w:rsidRPr="00A07740">
        <w:t>E3: beton narażony jest na działanie wilgoci</w:t>
      </w:r>
      <w:r w:rsidR="00CB005C">
        <w:t xml:space="preserve"> z </w:t>
      </w:r>
      <w:r w:rsidRPr="00A07740">
        <w:t>zewnątrz</w:t>
      </w:r>
      <w:r w:rsidR="00464634">
        <w:t xml:space="preserve"> i </w:t>
      </w:r>
      <w:r w:rsidRPr="00A07740">
        <w:t>dodatkowo na czynniki obciążające,</w:t>
      </w:r>
      <w:r w:rsidR="00D16D4F">
        <w:t xml:space="preserve"> </w:t>
      </w:r>
      <w:r w:rsidRPr="00A07740">
        <w:t>takie jak środki odladzające, zamrażanie</w:t>
      </w:r>
      <w:r w:rsidR="00464634">
        <w:t xml:space="preserve"> i </w:t>
      </w:r>
      <w:r w:rsidRPr="00A07740">
        <w:t>rozmrażanie (lub zwilżanie</w:t>
      </w:r>
      <w:r w:rsidR="00464634">
        <w:t xml:space="preserve"> i </w:t>
      </w:r>
      <w:r w:rsidRPr="00A07740">
        <w:t>suszenie</w:t>
      </w:r>
      <w:r w:rsidR="00CB005C">
        <w:t xml:space="preserve"> w </w:t>
      </w:r>
      <w:r w:rsidRPr="00A07740">
        <w:t>środowisku</w:t>
      </w:r>
      <w:r w:rsidR="00D16D4F">
        <w:t xml:space="preserve"> </w:t>
      </w:r>
      <w:r w:rsidRPr="00A07740">
        <w:t>morskim) lub zmienne obciążenia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Klasy konsystencji</w:t>
      </w:r>
      <w:r w:rsidRPr="00A07740">
        <w:t xml:space="preserve"> - konsystencję mieszanki betonowej klasyfikuje się zgodnie</w:t>
      </w:r>
      <w:r w:rsidR="00CB005C">
        <w:t xml:space="preserve"> z </w:t>
      </w:r>
      <w:r w:rsidRPr="00A07740">
        <w:t>PN-EN 206oraz PN-B—06265</w:t>
      </w:r>
      <w:r w:rsidR="00CB005C">
        <w:t xml:space="preserve"> w </w:t>
      </w:r>
      <w:r w:rsidRPr="00A07740">
        <w:t>zależności od metody oznaczenia:</w:t>
      </w:r>
    </w:p>
    <w:p w:rsidR="00A5375A" w:rsidRPr="00A07740" w:rsidRDefault="00A5375A" w:rsidP="000D7CF4">
      <w:pPr>
        <w:pStyle w:val="STT"/>
        <w:numPr>
          <w:ilvl w:val="0"/>
          <w:numId w:val="21"/>
        </w:numPr>
        <w:contextualSpacing w:val="0"/>
      </w:pPr>
      <w:r w:rsidRPr="00A07740">
        <w:t>klasy S1-S5 wg metody opadu stożka zgodnie</w:t>
      </w:r>
      <w:r w:rsidR="00CB005C">
        <w:t xml:space="preserve"> z </w:t>
      </w:r>
      <w:r w:rsidRPr="00A07740">
        <w:t>PN-EN 12350-2</w:t>
      </w:r>
    </w:p>
    <w:p w:rsidR="00A5375A" w:rsidRPr="00A07740" w:rsidRDefault="00A5375A" w:rsidP="000D7CF4">
      <w:pPr>
        <w:pStyle w:val="STT"/>
        <w:numPr>
          <w:ilvl w:val="0"/>
          <w:numId w:val="21"/>
        </w:numPr>
        <w:contextualSpacing w:val="0"/>
      </w:pPr>
      <w:r w:rsidRPr="00A07740">
        <w:t>klasy C0-C4 wg metody stopnia zagęszczalności zgodnie</w:t>
      </w:r>
      <w:r w:rsidR="00CB005C">
        <w:t xml:space="preserve"> z </w:t>
      </w:r>
      <w:r w:rsidRPr="00A07740">
        <w:t>PN-EN 12350-4,</w:t>
      </w:r>
    </w:p>
    <w:p w:rsidR="00A5375A" w:rsidRPr="00A07740" w:rsidRDefault="00A5375A" w:rsidP="000D7CF4">
      <w:pPr>
        <w:pStyle w:val="STT"/>
        <w:numPr>
          <w:ilvl w:val="0"/>
          <w:numId w:val="21"/>
        </w:numPr>
        <w:contextualSpacing w:val="0"/>
      </w:pPr>
      <w:r w:rsidRPr="00A07740">
        <w:t>klasy F1-F6 wg metody rozpływu zgodnie</w:t>
      </w:r>
      <w:r w:rsidR="00CB005C">
        <w:t xml:space="preserve"> z </w:t>
      </w:r>
      <w:r w:rsidRPr="00A07740">
        <w:t>PN-EN 12350-5,</w:t>
      </w:r>
    </w:p>
    <w:p w:rsidR="00A5375A" w:rsidRPr="00A07740" w:rsidRDefault="00A5375A" w:rsidP="000D7CF4">
      <w:pPr>
        <w:pStyle w:val="STT"/>
        <w:numPr>
          <w:ilvl w:val="0"/>
          <w:numId w:val="21"/>
        </w:numPr>
        <w:contextualSpacing w:val="0"/>
      </w:pPr>
      <w:r w:rsidRPr="00A07740">
        <w:t>klasy SF1-SF3 wg metody rozpływu stożka zgodnie</w:t>
      </w:r>
      <w:r w:rsidR="00CB005C">
        <w:t xml:space="preserve"> z </w:t>
      </w:r>
      <w:r w:rsidRPr="00A07740">
        <w:t>PN-EN 12350-8.</w:t>
      </w:r>
    </w:p>
    <w:p w:rsidR="00A5375A" w:rsidRPr="00A07740" w:rsidRDefault="00A5375A" w:rsidP="00D15F1E">
      <w:pPr>
        <w:pStyle w:val="STT"/>
        <w:contextualSpacing w:val="0"/>
      </w:pPr>
      <w:r w:rsidRPr="00A07740">
        <w:t>W przypadku mieszanki samozagęszczalnej (SCC) stosuje się wyłącznie klasy wg metody</w:t>
      </w:r>
      <w:r w:rsidR="00D16D4F">
        <w:t xml:space="preserve"> </w:t>
      </w:r>
      <w:r w:rsidRPr="00A07740">
        <w:t>rozpływu stożka (klasy SF1 - SF3)</w:t>
      </w:r>
    </w:p>
    <w:p w:rsidR="00A5375A" w:rsidRPr="00A07740" w:rsidRDefault="00A5375A" w:rsidP="00D15F1E">
      <w:pPr>
        <w:pStyle w:val="STT"/>
        <w:contextualSpacing w:val="0"/>
      </w:pPr>
      <w:r w:rsidRPr="00A07740">
        <w:t>Klasy dodatkowych właściwości SCC – beton samozagęszczalny klasyfikuje się ze względu</w:t>
      </w:r>
      <w:r w:rsidR="00D16D4F">
        <w:t xml:space="preserve"> </w:t>
      </w:r>
      <w:r w:rsidRPr="00A07740">
        <w:t>na dodatkowe właściwości zgodnie</w:t>
      </w:r>
      <w:r w:rsidR="00CB005C">
        <w:t xml:space="preserve"> z </w:t>
      </w:r>
      <w:r w:rsidRPr="00A07740">
        <w:t>PN-EN 206:</w:t>
      </w:r>
    </w:p>
    <w:p w:rsidR="00A5375A" w:rsidRPr="004B10C6" w:rsidRDefault="00A5375A" w:rsidP="000D7CF4">
      <w:pPr>
        <w:pStyle w:val="STT"/>
        <w:numPr>
          <w:ilvl w:val="0"/>
          <w:numId w:val="21"/>
        </w:numPr>
        <w:contextualSpacing w:val="0"/>
      </w:pPr>
      <w:r w:rsidRPr="004B10C6">
        <w:t>lepkość - klasy VS1-VS2 wg metody rozpływu stożka zgodnie</w:t>
      </w:r>
      <w:r w:rsidR="00CB005C">
        <w:t xml:space="preserve"> z </w:t>
      </w:r>
      <w:r w:rsidRPr="004B10C6">
        <w:t>PN-EN 12350-8 lub klasy VF1-VF2 wg metody V-lejka zgodnie</w:t>
      </w:r>
      <w:r w:rsidR="00CB005C">
        <w:t xml:space="preserve"> z </w:t>
      </w:r>
      <w:r w:rsidRPr="004B10C6">
        <w:t>PN-EN 12350-9,</w:t>
      </w:r>
    </w:p>
    <w:p w:rsidR="00A5375A" w:rsidRPr="004B10C6" w:rsidRDefault="00A5375A" w:rsidP="000D7CF4">
      <w:pPr>
        <w:pStyle w:val="STT"/>
        <w:numPr>
          <w:ilvl w:val="0"/>
          <w:numId w:val="21"/>
        </w:numPr>
        <w:contextualSpacing w:val="0"/>
      </w:pPr>
      <w:r w:rsidRPr="004B10C6">
        <w:t>przepływalność - klasy PL1-PL2 wg metody L-pojemnika zgodnie</w:t>
      </w:r>
      <w:r w:rsidR="00CB005C">
        <w:t xml:space="preserve"> z </w:t>
      </w:r>
      <w:r w:rsidRPr="004B10C6">
        <w:t>PN-EN 12350-10 lub PJ1-PJ2 wg metody J-pierścienia zgodnie</w:t>
      </w:r>
      <w:r w:rsidR="00CB005C">
        <w:t xml:space="preserve"> z </w:t>
      </w:r>
      <w:r w:rsidRPr="004B10C6">
        <w:t>PN-EN 12350-12,</w:t>
      </w:r>
    </w:p>
    <w:p w:rsidR="00A5375A" w:rsidRPr="004B10C6" w:rsidRDefault="00A5375A" w:rsidP="000D7CF4">
      <w:pPr>
        <w:pStyle w:val="STT"/>
        <w:numPr>
          <w:ilvl w:val="0"/>
          <w:numId w:val="21"/>
        </w:numPr>
        <w:contextualSpacing w:val="0"/>
      </w:pPr>
      <w:r w:rsidRPr="004B10C6">
        <w:t>odporność na segregację - klasy SR1-SR2 wg metody segregacji sitowej zgodnie</w:t>
      </w:r>
      <w:r w:rsidR="00CB005C">
        <w:t xml:space="preserve"> z </w:t>
      </w:r>
      <w:r w:rsidRPr="004B10C6">
        <w:t>PN-EN 12350-11.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Masa zalewowa na gorąco</w:t>
      </w:r>
      <w:r w:rsidRPr="00A07740">
        <w:t xml:space="preserve"> - mieszanina modyfikowanych asfaltów oraz specjalnych</w:t>
      </w:r>
      <w:r w:rsidR="00D16D4F">
        <w:t xml:space="preserve"> </w:t>
      </w:r>
      <w:r w:rsidRPr="00A07740">
        <w:t>dodatków, przeznaczona do wypełniania szczelin nawierzchni na gorąco, spełniająca wymagania</w:t>
      </w:r>
      <w:r w:rsidR="00D16D4F">
        <w:t xml:space="preserve"> </w:t>
      </w:r>
      <w:r w:rsidRPr="00A07740">
        <w:t xml:space="preserve">PN-EN 14188-2, </w:t>
      </w:r>
      <w:r w:rsidRPr="00A07740">
        <w:lastRenderedPageBreak/>
        <w:t>posiadająca wymagane dokumenty dopuszczające ją do stosowania</w:t>
      </w:r>
      <w:r w:rsidR="00CB005C">
        <w:t xml:space="preserve"> w </w:t>
      </w:r>
      <w:r w:rsidRPr="00A07740">
        <w:t>tym</w:t>
      </w:r>
      <w:r w:rsidR="00D16D4F">
        <w:t xml:space="preserve"> </w:t>
      </w:r>
      <w:r w:rsidRPr="00A07740">
        <w:t>zakresie.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Masa zalewowa na zimno</w:t>
      </w:r>
      <w:r w:rsidRPr="00A07740">
        <w:t xml:space="preserve"> - mieszanina żywic syntetycznych</w:t>
      </w:r>
      <w:r w:rsidR="00464634">
        <w:t xml:space="preserve"> i </w:t>
      </w:r>
      <w:r w:rsidRPr="00A07740">
        <w:t>dodatków zapewniająca</w:t>
      </w:r>
      <w:r w:rsidR="00D16D4F">
        <w:t xml:space="preserve"> </w:t>
      </w:r>
      <w:r w:rsidRPr="00A07740">
        <w:t>wieloletnią trwałość wypełnienia, spełniająca wymagania PN-EN 14188-2, posiadająca</w:t>
      </w:r>
      <w:r w:rsidR="00D16D4F">
        <w:t xml:space="preserve"> </w:t>
      </w:r>
      <w:r w:rsidRPr="00A07740">
        <w:t>wymagane dokumenty dopuszczające ją do stosowania</w:t>
      </w:r>
      <w:r w:rsidR="00CB005C">
        <w:t xml:space="preserve"> w </w:t>
      </w:r>
      <w:r w:rsidRPr="00A07740">
        <w:t>tym zakresie.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Mieszanka betonowa</w:t>
      </w:r>
      <w:r w:rsidRPr="00A07740">
        <w:t xml:space="preserve"> - całkowicie wymieszane składniki betonu, które są jeszcze</w:t>
      </w:r>
      <w:r w:rsidR="00CB005C">
        <w:t xml:space="preserve"> w </w:t>
      </w:r>
      <w:r w:rsidRPr="00A07740">
        <w:t>stanie</w:t>
      </w:r>
      <w:r w:rsidR="00D16D4F">
        <w:t xml:space="preserve"> </w:t>
      </w:r>
      <w:r w:rsidRPr="00A07740">
        <w:t>umożliwiającym zagęszczenie wybraną metodą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Nawierzchnia „z odkrytym kruszywem”</w:t>
      </w:r>
      <w:r w:rsidRPr="00A07740">
        <w:t xml:space="preserve"> - wykończenie nawierzchni uzyskiwane przez</w:t>
      </w:r>
      <w:r w:rsidR="00D16D4F">
        <w:t xml:space="preserve"> </w:t>
      </w:r>
      <w:r w:rsidRPr="00A07740">
        <w:t>usunięcie niezwiązanej zaprawy cementowej</w:t>
      </w:r>
      <w:r w:rsidR="00464634">
        <w:t xml:space="preserve"> i </w:t>
      </w:r>
      <w:r w:rsidRPr="00A07740">
        <w:t>odsłonięcie kruszywa grubego.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Preparat opóźniający hydratację cementu</w:t>
      </w:r>
      <w:r w:rsidRPr="00A07740">
        <w:t xml:space="preserve"> - preparat chemiczny nanoszony metodą</w:t>
      </w:r>
      <w:r w:rsidR="00D16D4F">
        <w:t xml:space="preserve"> </w:t>
      </w:r>
      <w:r w:rsidRPr="00A07740">
        <w:t>natrysku na świeżo ułożoną nawierzchnię, opóźniający wiązanie zaprawy</w:t>
      </w:r>
      <w:r w:rsidR="00CB005C">
        <w:t xml:space="preserve"> w </w:t>
      </w:r>
      <w:r w:rsidRPr="00A07740">
        <w:t>celu uzyskania</w:t>
      </w:r>
      <w:r w:rsidR="00D16D4F">
        <w:t xml:space="preserve"> </w:t>
      </w:r>
      <w:r w:rsidRPr="00A07740">
        <w:t>wymaganej makrotekstury metodą usuwania zaprawy (odsłonięcia kruszywa). Zabezpiecza</w:t>
      </w:r>
      <w:r w:rsidR="00D16D4F">
        <w:t xml:space="preserve"> </w:t>
      </w:r>
      <w:r w:rsidRPr="00A07740">
        <w:t>również wykonaną nawierzchnię przed nadmiernym odparowaniem wody do czasu usunięcia</w:t>
      </w:r>
      <w:r w:rsidR="00D16D4F">
        <w:t xml:space="preserve"> </w:t>
      </w:r>
      <w:r w:rsidRPr="00A07740">
        <w:t>zaprawy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Preparat pielęgnacyjny</w:t>
      </w:r>
      <w:r w:rsidRPr="00A07740">
        <w:t xml:space="preserve"> - środek chemiczny nanoszony metodą natrysku na powierzchnię po</w:t>
      </w:r>
      <w:r w:rsidR="00D16D4F">
        <w:t xml:space="preserve"> </w:t>
      </w:r>
      <w:r w:rsidRPr="00A07740">
        <w:t>wykonaniu makrotekstury (uszorstnienia)</w:t>
      </w:r>
      <w:r w:rsidR="00CB005C">
        <w:t xml:space="preserve"> w </w:t>
      </w:r>
      <w:r w:rsidRPr="00A07740">
        <w:t>celu zabezpieczenia nawierzchni przed nadmiernym</w:t>
      </w:r>
      <w:r w:rsidR="00D16D4F">
        <w:t xml:space="preserve"> </w:t>
      </w:r>
      <w:r w:rsidRPr="00A07740">
        <w:t>odparowaniem wody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Reakcja AAR</w:t>
      </w:r>
      <w:r w:rsidRPr="00A07740">
        <w:t xml:space="preserve"> - zespół procesów fizykochemicznych przebiegających</w:t>
      </w:r>
      <w:r w:rsidR="00CB005C">
        <w:t xml:space="preserve"> w </w:t>
      </w:r>
      <w:r w:rsidRPr="00A07740">
        <w:t>zaprawie cementowej</w:t>
      </w:r>
      <w:r w:rsidR="00D16D4F">
        <w:t xml:space="preserve"> </w:t>
      </w:r>
      <w:r w:rsidRPr="00A07740">
        <w:t>lub betonie pomiędzy reaktywnymi fazami mineralnymi występującymi</w:t>
      </w:r>
    </w:p>
    <w:p w:rsidR="00A5375A" w:rsidRPr="00A07740" w:rsidRDefault="00A5375A" w:rsidP="00D15F1E">
      <w:pPr>
        <w:pStyle w:val="STT"/>
        <w:contextualSpacing w:val="0"/>
      </w:pPr>
      <w:r w:rsidRPr="00A07740">
        <w:t>w ziarnach kruszywa</w:t>
      </w:r>
      <w:r w:rsidR="00CB005C">
        <w:t xml:space="preserve"> a </w:t>
      </w:r>
      <w:r w:rsidRPr="00A07740">
        <w:t>wodorotlenkami metali alkalicznych</w:t>
      </w:r>
      <w:r w:rsidR="00464634">
        <w:t xml:space="preserve"> i </w:t>
      </w:r>
      <w:r w:rsidRPr="00A07740">
        <w:t>wapnia występującymi</w:t>
      </w:r>
      <w:r w:rsidR="00CB005C">
        <w:t xml:space="preserve"> w </w:t>
      </w:r>
      <w:r w:rsidRPr="00A07740">
        <w:t>roztworze porowym i/lub pochodzącymi ze źródeł zewnętrznych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Reaktywność alkaliczna kruszywa</w:t>
      </w:r>
      <w:r w:rsidRPr="00A07740">
        <w:t xml:space="preserve"> - podatność kruszywa na reakcję</w:t>
      </w:r>
      <w:r w:rsidR="00CB005C">
        <w:t xml:space="preserve"> z </w:t>
      </w:r>
      <w:r w:rsidRPr="00A07740">
        <w:t>alkaliami.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Kategoria reaktywności kruszywa</w:t>
      </w:r>
      <w:r w:rsidRPr="00A07740">
        <w:t xml:space="preserve"> – sklasyfikowana podatność kruszywa na reakcję</w:t>
      </w:r>
      <w:r w:rsidR="00CB005C">
        <w:t xml:space="preserve"> z </w:t>
      </w:r>
      <w:r w:rsidRPr="00A07740">
        <w:t>wodorotlenkami sodu</w:t>
      </w:r>
      <w:r w:rsidR="00464634">
        <w:t xml:space="preserve"> i </w:t>
      </w:r>
      <w:r w:rsidRPr="00A07740">
        <w:t>potasu</w:t>
      </w:r>
      <w:r w:rsidR="00CB005C">
        <w:t xml:space="preserve"> w </w:t>
      </w:r>
      <w:r w:rsidRPr="00A07740">
        <w:t>betonie cementowym, ASR. Kategorie reaktywności:</w:t>
      </w:r>
    </w:p>
    <w:p w:rsidR="00A5375A" w:rsidRPr="00A07740" w:rsidRDefault="00A5375A" w:rsidP="000D7CF4">
      <w:pPr>
        <w:pStyle w:val="STT"/>
        <w:numPr>
          <w:ilvl w:val="0"/>
          <w:numId w:val="21"/>
        </w:numPr>
        <w:contextualSpacing w:val="0"/>
      </w:pPr>
      <w:r w:rsidRPr="00A07740">
        <w:t>R0 kategoria 0 reaktywności kruszywa (kruszywo niereaktywne),</w:t>
      </w:r>
    </w:p>
    <w:p w:rsidR="00A5375A" w:rsidRPr="00A07740" w:rsidRDefault="00A5375A" w:rsidP="000D7CF4">
      <w:pPr>
        <w:pStyle w:val="STT"/>
        <w:numPr>
          <w:ilvl w:val="0"/>
          <w:numId w:val="21"/>
        </w:numPr>
        <w:contextualSpacing w:val="0"/>
      </w:pPr>
      <w:r w:rsidRPr="00A07740">
        <w:t>R1 kategoria 1 reaktywności kruszywa (kruszywo umiarkowanie reaktywne),</w:t>
      </w:r>
    </w:p>
    <w:p w:rsidR="00A5375A" w:rsidRPr="00A07740" w:rsidRDefault="00A5375A" w:rsidP="000D7CF4">
      <w:pPr>
        <w:pStyle w:val="STT"/>
        <w:numPr>
          <w:ilvl w:val="0"/>
          <w:numId w:val="21"/>
        </w:numPr>
        <w:contextualSpacing w:val="0"/>
      </w:pPr>
      <w:r w:rsidRPr="00A07740">
        <w:t>R2 kategoria 2 reaktywności kruszywa (kruszywo silnie reaktywne),</w:t>
      </w:r>
    </w:p>
    <w:p w:rsidR="00A5375A" w:rsidRPr="00A07740" w:rsidRDefault="00A5375A" w:rsidP="000D7CF4">
      <w:pPr>
        <w:pStyle w:val="STT"/>
        <w:numPr>
          <w:ilvl w:val="0"/>
          <w:numId w:val="21"/>
        </w:numPr>
        <w:contextualSpacing w:val="0"/>
      </w:pPr>
      <w:r w:rsidRPr="00A07740">
        <w:t>R3 kategoria 3 reaktywności kruszywa (kruszywo bardzo silne reaktywne).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Specyfikacja betonu</w:t>
      </w:r>
      <w:r w:rsidRPr="00A07740">
        <w:t xml:space="preserve"> – podane producentowi końcowe zestawienie udokumentowanych</w:t>
      </w:r>
      <w:r w:rsidR="00D16D4F">
        <w:t xml:space="preserve"> </w:t>
      </w:r>
      <w:r w:rsidRPr="00A07740">
        <w:t>wymagań technicznych dotyczących właściwości użytkowych lub składu betonu</w:t>
      </w:r>
    </w:p>
    <w:p w:rsidR="00A5375A" w:rsidRDefault="00A5375A" w:rsidP="00D15F1E">
      <w:pPr>
        <w:pStyle w:val="STT"/>
        <w:contextualSpacing w:val="0"/>
      </w:pPr>
      <w:r w:rsidRPr="004B10C6">
        <w:rPr>
          <w:b/>
          <w:bCs/>
        </w:rPr>
        <w:t>Stopień mrozoodporności</w:t>
      </w:r>
      <w:r w:rsidRPr="00A07740">
        <w:t xml:space="preserve"> - symbol literowo-liczbowy (np. F200) klasyfikujący beton pod</w:t>
      </w:r>
      <w:r w:rsidR="00D16D4F">
        <w:t xml:space="preserve"> </w:t>
      </w:r>
      <w:r w:rsidRPr="00A07740">
        <w:t>względem jego odporności na działanie mrozu; liczba po literze F oznacza wymaganą liczbę</w:t>
      </w:r>
      <w:r w:rsidR="00361534">
        <w:t xml:space="preserve"> </w:t>
      </w:r>
      <w:r w:rsidRPr="00A07740">
        <w:t>cykli zamrażania</w:t>
      </w:r>
      <w:r w:rsidR="00464634">
        <w:t xml:space="preserve"> i </w:t>
      </w:r>
      <w:r w:rsidRPr="00A07740">
        <w:t>odmrażania próbek betonowych, sposób badania wg PN-B-06265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Szczelina konstrukcyjna (poprzeczna)</w:t>
      </w:r>
      <w:r w:rsidRPr="00A07740">
        <w:t xml:space="preserve"> - szczelina na pełnej grubości płyty, powstaje na</w:t>
      </w:r>
      <w:r w:rsidR="00361534">
        <w:t xml:space="preserve"> </w:t>
      </w:r>
      <w:r w:rsidRPr="00A07740">
        <w:t>zakończenie każdej działki roboczej lub przy zatrzymaniu maszyny na okres dłuższy niż czas</w:t>
      </w:r>
      <w:r w:rsidR="00361534">
        <w:t xml:space="preserve"> </w:t>
      </w:r>
      <w:r w:rsidRPr="00A07740">
        <w:t>wiązania cementu.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Szczelina skurczowa podłużna (pozorna)</w:t>
      </w:r>
      <w:r w:rsidRPr="00A07740">
        <w:t xml:space="preserve"> - szczelina na pełnej grubości płyty, powstająca na</w:t>
      </w:r>
      <w:r w:rsidR="00361534">
        <w:t xml:space="preserve"> </w:t>
      </w:r>
      <w:r w:rsidRPr="00A07740">
        <w:t>skutek nacięcia (określonych wymiarów) powierzchni płyty piłą tarczową.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Tekstura nawierzchni</w:t>
      </w:r>
      <w:r w:rsidRPr="00A07740">
        <w:t xml:space="preserve"> - oznacza sposób wykończenia powierzchni betonu celem nadania jej</w:t>
      </w:r>
      <w:r w:rsidR="00361534">
        <w:t xml:space="preserve"> </w:t>
      </w:r>
      <w:r w:rsidRPr="00A07740">
        <w:t>optymalnej makrotekstury</w:t>
      </w:r>
      <w:r w:rsidR="00CB005C">
        <w:t xml:space="preserve"> z </w:t>
      </w:r>
      <w:r w:rsidRPr="00A07740">
        <w:t>uwagi na wymagane właściwości przeciwpoślizgowe, równość</w:t>
      </w:r>
      <w:r w:rsidR="00361534">
        <w:t xml:space="preserve"> </w:t>
      </w:r>
      <w:r w:rsidRPr="00A07740">
        <w:t>porzeczną</w:t>
      </w:r>
      <w:r w:rsidR="00464634">
        <w:t xml:space="preserve"> i </w:t>
      </w:r>
      <w:r w:rsidRPr="00A07740">
        <w:t>podłużną</w:t>
      </w:r>
      <w:r w:rsidR="00464634">
        <w:t xml:space="preserve"> i </w:t>
      </w:r>
      <w:r w:rsidRPr="00A07740">
        <w:t>właściwości akustyczne, które osiąga się następującymi metodami:</w:t>
      </w:r>
    </w:p>
    <w:p w:rsidR="00A5375A" w:rsidRPr="004B10C6" w:rsidRDefault="00A5375A" w:rsidP="000D7CF4">
      <w:pPr>
        <w:pStyle w:val="STT"/>
        <w:numPr>
          <w:ilvl w:val="0"/>
          <w:numId w:val="21"/>
        </w:numPr>
        <w:contextualSpacing w:val="0"/>
      </w:pPr>
      <w:r w:rsidRPr="004B10C6">
        <w:t>ciągnionej sztucznej trawy po świeżo ułożonej nawierzchni</w:t>
      </w:r>
      <w:r w:rsidR="00CB005C">
        <w:t xml:space="preserve"> w </w:t>
      </w:r>
      <w:r w:rsidRPr="004B10C6">
        <w:t>kierunku podłużnym(równo-ległym do osi jezdni);</w:t>
      </w:r>
    </w:p>
    <w:p w:rsidR="00A5375A" w:rsidRPr="004B10C6" w:rsidRDefault="00A5375A" w:rsidP="000D7CF4">
      <w:pPr>
        <w:pStyle w:val="STT"/>
        <w:numPr>
          <w:ilvl w:val="0"/>
          <w:numId w:val="21"/>
        </w:numPr>
        <w:contextualSpacing w:val="0"/>
      </w:pPr>
      <w:r w:rsidRPr="004B10C6">
        <w:t>przecierania świeżo ułożonej mieszanki betonowej stalową szczotką (w kierunku</w:t>
      </w:r>
      <w:r w:rsidR="00361534">
        <w:t xml:space="preserve"> </w:t>
      </w:r>
      <w:r w:rsidRPr="004B10C6">
        <w:t>prostopadłym do osi jezdni);</w:t>
      </w:r>
    </w:p>
    <w:p w:rsidR="00A5375A" w:rsidRPr="004B10C6" w:rsidRDefault="00A5375A" w:rsidP="000D7CF4">
      <w:pPr>
        <w:pStyle w:val="STT"/>
        <w:numPr>
          <w:ilvl w:val="0"/>
          <w:numId w:val="21"/>
        </w:numPr>
        <w:contextualSpacing w:val="0"/>
      </w:pPr>
      <w:r w:rsidRPr="004B10C6">
        <w:t>opóźnienia hydratacji cementu środkami chemicznymi</w:t>
      </w:r>
      <w:r w:rsidR="00CB005C">
        <w:t xml:space="preserve"> a </w:t>
      </w:r>
      <w:r w:rsidRPr="004B10C6">
        <w:t>następnie usunięcia</w:t>
      </w:r>
      <w:r w:rsidR="00361534">
        <w:t xml:space="preserve"> </w:t>
      </w:r>
      <w:r w:rsidRPr="004B10C6">
        <w:t>niezwiązanej zaprawy cementowej szczotką mechaniczną lub wodą pod ciśnieniem</w:t>
      </w:r>
      <w:r w:rsidR="00CB005C">
        <w:t xml:space="preserve"> w </w:t>
      </w:r>
      <w:r w:rsidRPr="004B10C6">
        <w:t>celu</w:t>
      </w:r>
      <w:r w:rsidR="00361534">
        <w:t xml:space="preserve"> </w:t>
      </w:r>
      <w:r w:rsidRPr="004B10C6">
        <w:t>odsłonięcia gruboziarnistego kruszywa;</w:t>
      </w:r>
    </w:p>
    <w:p w:rsidR="00A5375A" w:rsidRPr="004B10C6" w:rsidRDefault="00A5375A" w:rsidP="000D7CF4">
      <w:pPr>
        <w:pStyle w:val="STT"/>
        <w:numPr>
          <w:ilvl w:val="0"/>
          <w:numId w:val="21"/>
        </w:numPr>
        <w:contextualSpacing w:val="0"/>
      </w:pPr>
      <w:r w:rsidRPr="004B10C6">
        <w:t>szlifowania</w:t>
      </w:r>
      <w:r w:rsidR="00464634">
        <w:t xml:space="preserve"> i </w:t>
      </w:r>
      <w:r w:rsidRPr="004B10C6">
        <w:t>nacinania powierzchni płyty betonowej tarczami diamentowymi</w:t>
      </w:r>
      <w:r w:rsidR="00CB005C">
        <w:t xml:space="preserve"> w </w:t>
      </w:r>
      <w:r w:rsidRPr="004B10C6">
        <w:t>kierunku</w:t>
      </w:r>
      <w:r w:rsidR="00361534">
        <w:t xml:space="preserve"> </w:t>
      </w:r>
      <w:r w:rsidRPr="004B10C6">
        <w:t xml:space="preserve">podłużnym (równoległym do osi jezdni), tzw. technologia NGCS (NextGenerationConcreteSurfaces) lub G&amp;G </w:t>
      </w:r>
      <w:r w:rsidRPr="004B10C6">
        <w:lastRenderedPageBreak/>
        <w:t>(Grinding&amp;Grooving)</w:t>
      </w:r>
      <w:r w:rsidR="00C00919">
        <w:t>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Warstwa ścieralna</w:t>
      </w:r>
      <w:r w:rsidRPr="00A07740">
        <w:t xml:space="preserve"> – górna warstwa nawierzchni poddana bezpośrednio oddziaływaniu ruchu</w:t>
      </w:r>
    </w:p>
    <w:p w:rsidR="00A5375A" w:rsidRPr="00A07740" w:rsidRDefault="00A5375A" w:rsidP="00D15F1E">
      <w:pPr>
        <w:pStyle w:val="STT"/>
        <w:contextualSpacing w:val="0"/>
      </w:pPr>
      <w:r w:rsidRPr="00A07740">
        <w:t>i czynników atmosferycznych.</w:t>
      </w:r>
    </w:p>
    <w:p w:rsidR="00A5375A" w:rsidRDefault="00A5375A" w:rsidP="00D15F1E">
      <w:pPr>
        <w:pStyle w:val="STT"/>
        <w:contextualSpacing w:val="0"/>
      </w:pPr>
      <w:r w:rsidRPr="004B10C6">
        <w:rPr>
          <w:b/>
          <w:bCs/>
        </w:rPr>
        <w:t>Warstwa wiążąca</w:t>
      </w:r>
      <w:r w:rsidRPr="00A07740">
        <w:t xml:space="preserve"> – warstwa znajdująca się między warstwą ścieralną</w:t>
      </w:r>
      <w:r w:rsidR="00CB005C">
        <w:t xml:space="preserve"> a </w:t>
      </w:r>
      <w:r w:rsidRPr="00A07740">
        <w:t>podbudową,</w:t>
      </w:r>
      <w:r w:rsidR="00D16D4F">
        <w:t xml:space="preserve"> </w:t>
      </w:r>
      <w:r w:rsidRPr="00A07740">
        <w:t>zapewniająca lepsze rozłożenie naprężeń</w:t>
      </w:r>
      <w:r w:rsidR="00CB005C">
        <w:t xml:space="preserve"> w </w:t>
      </w:r>
      <w:r w:rsidRPr="00A07740">
        <w:t>nawierzchni</w:t>
      </w:r>
      <w:r w:rsidR="00464634">
        <w:t xml:space="preserve"> i </w:t>
      </w:r>
      <w:r w:rsidRPr="00A07740">
        <w:t xml:space="preserve">przekazywanie ich na podbudowę. 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Warstwa nawierzchniowa</w:t>
      </w:r>
      <w:r w:rsidRPr="00A07740">
        <w:t xml:space="preserve"> - wierzchnia warstwa konstrukcji nawierzchni poddana</w:t>
      </w:r>
      <w:r w:rsidR="00D16D4F">
        <w:t xml:space="preserve"> </w:t>
      </w:r>
      <w:r w:rsidRPr="00A07740">
        <w:t>bezpośredniemu oddziaływaniu ruchu</w:t>
      </w:r>
      <w:r w:rsidR="00464634">
        <w:t xml:space="preserve"> i </w:t>
      </w:r>
      <w:r w:rsidRPr="00A07740">
        <w:t>czynników atmosferycznych. Stanowi ją płyta</w:t>
      </w:r>
      <w:r w:rsidR="00D16D4F">
        <w:t xml:space="preserve"> </w:t>
      </w:r>
      <w:r w:rsidRPr="00A07740">
        <w:t>betonowa, która</w:t>
      </w:r>
      <w:r w:rsidR="00CB005C">
        <w:t xml:space="preserve"> w </w:t>
      </w:r>
      <w:r w:rsidRPr="00A07740">
        <w:t>zależności od kategorii ruchu może być: niedyblowana, dyblowana</w:t>
      </w:r>
      <w:r w:rsidR="00464634">
        <w:t xml:space="preserve"> i </w:t>
      </w:r>
      <w:r w:rsidRPr="00A07740">
        <w:t>kotwiona lub zbrojona.</w:t>
      </w:r>
    </w:p>
    <w:p w:rsidR="00A5375A" w:rsidRPr="00A07740" w:rsidRDefault="00A5375A" w:rsidP="00D15F1E">
      <w:pPr>
        <w:pStyle w:val="STT"/>
        <w:contextualSpacing w:val="0"/>
      </w:pPr>
      <w:r w:rsidRPr="00A07740">
        <w:t>Może być układana</w:t>
      </w:r>
      <w:r w:rsidR="00CB005C">
        <w:t xml:space="preserve"> w </w:t>
      </w:r>
      <w:r w:rsidRPr="00A07740">
        <w:t>następujących wariantach:</w:t>
      </w:r>
    </w:p>
    <w:p w:rsidR="00A5375A" w:rsidRPr="004B10C6" w:rsidRDefault="00A5375A" w:rsidP="000D7CF4">
      <w:pPr>
        <w:pStyle w:val="STT"/>
        <w:numPr>
          <w:ilvl w:val="0"/>
          <w:numId w:val="21"/>
        </w:numPr>
        <w:contextualSpacing w:val="0"/>
      </w:pPr>
      <w:r w:rsidRPr="004B10C6">
        <w:t>w pojedynczej warstwie - bez zbrojenia (JWN),</w:t>
      </w:r>
    </w:p>
    <w:p w:rsidR="00A5375A" w:rsidRPr="004B10C6" w:rsidRDefault="00A5375A" w:rsidP="000D7CF4">
      <w:pPr>
        <w:pStyle w:val="STT"/>
        <w:numPr>
          <w:ilvl w:val="0"/>
          <w:numId w:val="21"/>
        </w:numPr>
        <w:contextualSpacing w:val="0"/>
      </w:pPr>
      <w:r w:rsidRPr="004B10C6">
        <w:t>w pojedynczej warstwie ze zbrojeniem ciągłym (NBZC),</w:t>
      </w:r>
    </w:p>
    <w:p w:rsidR="00A5375A" w:rsidRPr="004B10C6" w:rsidRDefault="00A5375A" w:rsidP="000D7CF4">
      <w:pPr>
        <w:pStyle w:val="STT"/>
        <w:numPr>
          <w:ilvl w:val="0"/>
          <w:numId w:val="21"/>
        </w:numPr>
        <w:contextualSpacing w:val="0"/>
      </w:pPr>
      <w:r w:rsidRPr="004B10C6">
        <w:t>w podwójnej warstwie, obie warstwy</w:t>
      </w:r>
      <w:r w:rsidR="00CB005C">
        <w:t xml:space="preserve"> z </w:t>
      </w:r>
      <w:r w:rsidRPr="004B10C6">
        <w:t>tej samej mieszanki (PWN),</w:t>
      </w:r>
    </w:p>
    <w:p w:rsidR="00A5375A" w:rsidRPr="004B10C6" w:rsidRDefault="00A5375A" w:rsidP="000D7CF4">
      <w:pPr>
        <w:pStyle w:val="STT"/>
        <w:numPr>
          <w:ilvl w:val="0"/>
          <w:numId w:val="21"/>
        </w:numPr>
        <w:contextualSpacing w:val="0"/>
      </w:pPr>
      <w:r w:rsidRPr="004B10C6">
        <w:t>w podwójnej warstwie, każda warstwa</w:t>
      </w:r>
      <w:r w:rsidR="00CB005C">
        <w:t xml:space="preserve"> z </w:t>
      </w:r>
      <w:r w:rsidRPr="004B10C6">
        <w:t>innej mieszanki:</w:t>
      </w:r>
    </w:p>
    <w:p w:rsidR="00A5375A" w:rsidRPr="00A07740" w:rsidRDefault="00A5375A" w:rsidP="000D7CF4">
      <w:pPr>
        <w:pStyle w:val="STT"/>
        <w:numPr>
          <w:ilvl w:val="0"/>
          <w:numId w:val="21"/>
        </w:numPr>
        <w:contextualSpacing w:val="0"/>
      </w:pPr>
      <w:r w:rsidRPr="00A07740">
        <w:t>o górna warstwa nawierzchni oznaczona jako (GWN),</w:t>
      </w:r>
      <w:r w:rsidR="00CB005C">
        <w:t xml:space="preserve"> o </w:t>
      </w:r>
      <w:r w:rsidRPr="00A07740">
        <w:t>dolna warstwa nawierzchni oznaczona jako (DWN).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Wkładka uszczelniająca</w:t>
      </w:r>
      <w:r w:rsidRPr="00A07740">
        <w:t xml:space="preserve"> - stosowany do wypełnienia szczelin poprzecznych, wytłaczany(prefabrykowany)</w:t>
      </w:r>
      <w:r w:rsidR="00464634">
        <w:t xml:space="preserve"> i </w:t>
      </w:r>
      <w:r w:rsidRPr="00A07740">
        <w:t>wulkanizowany gumowy sprężysty profil, który wypełnia szczelinę</w:t>
      </w:r>
      <w:r w:rsidR="00464634">
        <w:t xml:space="preserve"> i </w:t>
      </w:r>
      <w:r w:rsidRPr="00A07740">
        <w:t>zabezpiecza przed wnikaniem wody, spełniający wymagania PN-EN 14188-3, posiadający</w:t>
      </w:r>
      <w:r w:rsidR="00D16D4F">
        <w:t xml:space="preserve"> </w:t>
      </w:r>
      <w:r w:rsidRPr="00A07740">
        <w:t>wymagane dokumenty dopuszczające go do stosowania</w:t>
      </w:r>
      <w:r w:rsidR="00CB005C">
        <w:t xml:space="preserve"> w </w:t>
      </w:r>
      <w:r w:rsidRPr="00A07740">
        <w:t>tym zakresie.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Wkładka zmniejszająca głębokość szczeliny</w:t>
      </w:r>
      <w:r w:rsidRPr="00A07740">
        <w:t xml:space="preserve"> - wkładka</w:t>
      </w:r>
      <w:r w:rsidR="00CB005C">
        <w:t xml:space="preserve"> z </w:t>
      </w:r>
      <w:r w:rsidRPr="00A07740">
        <w:t>materiałów syntetycznych lub</w:t>
      </w:r>
      <w:r w:rsidR="00D16D4F">
        <w:t xml:space="preserve"> </w:t>
      </w:r>
      <w:r w:rsidRPr="00A07740">
        <w:t>innych</w:t>
      </w:r>
      <w:r w:rsidR="00CB005C">
        <w:t xml:space="preserve"> o </w:t>
      </w:r>
      <w:r w:rsidRPr="00A07740">
        <w:t>walcowatym kształcie do uszczelnienia</w:t>
      </w:r>
      <w:r w:rsidR="00464634">
        <w:t xml:space="preserve"> i </w:t>
      </w:r>
      <w:r w:rsidRPr="00A07740">
        <w:t>uzyskania podparcia na odpowiednim poziomie</w:t>
      </w:r>
      <w:r w:rsidR="00D16D4F">
        <w:t xml:space="preserve"> </w:t>
      </w:r>
      <w:r w:rsidRPr="00A07740">
        <w:t>dla masy zalewowej,</w:t>
      </w:r>
      <w:r w:rsidR="00CB005C">
        <w:t xml:space="preserve"> a </w:t>
      </w:r>
      <w:r w:rsidRPr="00A07740">
        <w:t>także wyeliminowania możliwości trójpłaszczyznowej przyczepności</w:t>
      </w:r>
      <w:r w:rsidR="00D16D4F">
        <w:t xml:space="preserve"> </w:t>
      </w:r>
      <w:r w:rsidRPr="00A07740">
        <w:t>zalewy</w:t>
      </w:r>
      <w:r w:rsidR="00CB005C">
        <w:t xml:space="preserve"> w </w:t>
      </w:r>
      <w:r w:rsidRPr="00A07740">
        <w:t>wykonanej szczelinie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Współczynnik woda/cement</w:t>
      </w:r>
      <w:r w:rsidRPr="00A07740">
        <w:t xml:space="preserve"> – stosunek wagowy efektywnej zawartości wody do</w:t>
      </w:r>
      <w:r w:rsidR="00361534">
        <w:t xml:space="preserve"> </w:t>
      </w:r>
      <w:r w:rsidRPr="00A07740">
        <w:t>zawartości cementu</w:t>
      </w:r>
      <w:r w:rsidR="00CB005C">
        <w:t xml:space="preserve"> w </w:t>
      </w:r>
      <w:r w:rsidRPr="00A07740">
        <w:t>mieszance betonowej</w:t>
      </w:r>
    </w:p>
    <w:p w:rsidR="00A5375A" w:rsidRPr="00422A1F" w:rsidRDefault="00A5375A" w:rsidP="00BC213E">
      <w:pPr>
        <w:pStyle w:val="STT"/>
        <w:numPr>
          <w:ilvl w:val="2"/>
          <w:numId w:val="4"/>
        </w:numPr>
        <w:contextualSpacing w:val="0"/>
        <w:rPr>
          <w:b/>
        </w:rPr>
      </w:pPr>
      <w:r w:rsidRPr="00422A1F">
        <w:rPr>
          <w:b/>
        </w:rPr>
        <w:t>W zakresie ochrony środowiska: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Analiza porealizacyjna-</w:t>
      </w:r>
      <w:r w:rsidRPr="00A07740">
        <w:t xml:space="preserve"> opracowanie mające na celu porównanie rzeczywistych</w:t>
      </w:r>
      <w:r w:rsidR="00D16D4F">
        <w:t xml:space="preserve"> </w:t>
      </w:r>
      <w:r w:rsidRPr="00A07740">
        <w:t>oddziaływań przedsięwzięcia na środowisko</w:t>
      </w:r>
      <w:r w:rsidR="00CB005C">
        <w:t xml:space="preserve"> z </w:t>
      </w:r>
      <w:r w:rsidRPr="00A07740">
        <w:t>ustaleniami</w:t>
      </w:r>
      <w:r w:rsidR="00464634">
        <w:t xml:space="preserve"> i </w:t>
      </w:r>
      <w:r w:rsidRPr="00A07740">
        <w:t>wnioskami zawartymi</w:t>
      </w:r>
      <w:r w:rsidR="00CB005C">
        <w:t xml:space="preserve"> w </w:t>
      </w:r>
      <w:r w:rsidRPr="00A07740">
        <w:t>raportach</w:t>
      </w:r>
      <w:r w:rsidR="00CB005C">
        <w:t xml:space="preserve"> o </w:t>
      </w:r>
      <w:r w:rsidRPr="00A07740">
        <w:t>oddziaływaniu na środowisko oraz</w:t>
      </w:r>
      <w:r w:rsidR="00CB005C">
        <w:t xml:space="preserve"> w </w:t>
      </w:r>
      <w:r w:rsidRPr="00A07740">
        <w:t>decyzji pozwolenie na budowę</w:t>
      </w:r>
      <w:r w:rsidR="00464634">
        <w:t xml:space="preserve"> i </w:t>
      </w:r>
      <w:r w:rsidRPr="00A07740">
        <w:t>decyzji</w:t>
      </w:r>
      <w:r w:rsidR="00CB005C">
        <w:t xml:space="preserve"> o </w:t>
      </w:r>
      <w:r w:rsidRPr="00A07740">
        <w:t>zezwoleniu</w:t>
      </w:r>
      <w:r w:rsidR="00D16D4F">
        <w:t xml:space="preserve"> </w:t>
      </w:r>
      <w:r w:rsidRPr="00A07740">
        <w:t>na realizacje przedsięwzięcia;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Działania minimalizujące</w:t>
      </w:r>
      <w:r w:rsidRPr="00A07740">
        <w:t xml:space="preserve"> - zespół działań mających na celu unikanie, zapobieganie lub</w:t>
      </w:r>
      <w:r w:rsidR="00361534">
        <w:t xml:space="preserve"> </w:t>
      </w:r>
      <w:r w:rsidRPr="00A07740">
        <w:t>ograniczenie negatywnych oddziaływań planowanego przedsięwzięcia na środowisko na</w:t>
      </w:r>
      <w:r w:rsidR="00361534">
        <w:t xml:space="preserve"> </w:t>
      </w:r>
      <w:r w:rsidRPr="00A07740">
        <w:t>etapie jego realizacji</w:t>
      </w:r>
      <w:r w:rsidR="00464634">
        <w:t xml:space="preserve"> i </w:t>
      </w:r>
      <w:r w:rsidRPr="00A07740">
        <w:t>funkcjonowania;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Działania zapobiegawcze</w:t>
      </w:r>
      <w:r w:rsidRPr="00A07740">
        <w:t xml:space="preserve"> - zespół działań mających na celu wyeliminowanie negatywnych</w:t>
      </w:r>
      <w:r w:rsidR="00361534">
        <w:t xml:space="preserve"> </w:t>
      </w:r>
      <w:r w:rsidRPr="00A07740">
        <w:t>oddziaływań na środowisko związanych</w:t>
      </w:r>
      <w:r w:rsidR="00CB005C">
        <w:t xml:space="preserve"> z </w:t>
      </w:r>
      <w:r w:rsidRPr="00A07740">
        <w:t>realizacją</w:t>
      </w:r>
      <w:r w:rsidR="00464634">
        <w:t xml:space="preserve"> i </w:t>
      </w:r>
      <w:r w:rsidRPr="00A07740">
        <w:t>funkcjonowaniem planowanego</w:t>
      </w:r>
      <w:r w:rsidR="00361534">
        <w:t xml:space="preserve"> </w:t>
      </w:r>
      <w:r w:rsidRPr="00A07740">
        <w:t>przedsięwzięcia.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Inwentaryzacja przyrodnicza</w:t>
      </w:r>
      <w:r w:rsidRPr="00A07740">
        <w:t xml:space="preserve"> - obserwacje</w:t>
      </w:r>
      <w:r w:rsidR="00464634">
        <w:t xml:space="preserve"> i </w:t>
      </w:r>
      <w:r w:rsidRPr="00A07740">
        <w:t>badania terenowe środowiska przyrodniczego</w:t>
      </w:r>
      <w:r w:rsidR="00CB005C">
        <w:t xml:space="preserve"> w </w:t>
      </w:r>
      <w:r w:rsidRPr="00A07740">
        <w:t>okresie wegetacyjnym</w:t>
      </w:r>
      <w:r w:rsidR="00464634">
        <w:t xml:space="preserve"> i </w:t>
      </w:r>
      <w:r w:rsidRPr="00A07740">
        <w:t>lęgowym.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Inwentaryzacja przyrodnicza</w:t>
      </w:r>
      <w:r w:rsidR="00CB005C">
        <w:rPr>
          <w:b/>
          <w:bCs/>
        </w:rPr>
        <w:t xml:space="preserve"> w </w:t>
      </w:r>
      <w:r w:rsidRPr="004B10C6">
        <w:rPr>
          <w:b/>
          <w:bCs/>
        </w:rPr>
        <w:t>obszarze Natura 2000</w:t>
      </w:r>
      <w:r w:rsidRPr="00A07740">
        <w:t xml:space="preserve"> </w:t>
      </w:r>
      <w:r w:rsidR="00361534">
        <w:t>–</w:t>
      </w:r>
      <w:r w:rsidRPr="00A07740">
        <w:t xml:space="preserve"> zinwentaryzowanie</w:t>
      </w:r>
      <w:r w:rsidR="00361534">
        <w:t xml:space="preserve"> </w:t>
      </w:r>
      <w:r w:rsidRPr="00A07740">
        <w:t>przedmiotów ochrony tych obszarów oraz przedstawienie danych ilościowych</w:t>
      </w:r>
      <w:r w:rsidR="00CB005C">
        <w:t xml:space="preserve"> o </w:t>
      </w:r>
      <w:r w:rsidRPr="00A07740">
        <w:t>występujących</w:t>
      </w:r>
      <w:r w:rsidR="00361534">
        <w:t xml:space="preserve"> </w:t>
      </w:r>
      <w:r w:rsidRPr="00A07740">
        <w:t>gatunkach</w:t>
      </w:r>
      <w:r w:rsidR="00464634">
        <w:t xml:space="preserve"> i </w:t>
      </w:r>
      <w:r w:rsidRPr="00A07740">
        <w:t>siedliskach, jak również jakościowych</w:t>
      </w:r>
      <w:r w:rsidR="00CB005C">
        <w:t xml:space="preserve"> o </w:t>
      </w:r>
      <w:r w:rsidRPr="00A07740">
        <w:t>stanie zachowania tych gatunków</w:t>
      </w:r>
      <w:r w:rsidR="00464634">
        <w:t xml:space="preserve"> i </w:t>
      </w:r>
      <w:r w:rsidRPr="00A07740">
        <w:t>siedlisk oraz ich reprezentatywność;</w:t>
      </w:r>
    </w:p>
    <w:p w:rsidR="00A5375A" w:rsidRDefault="00A5375A" w:rsidP="00D15F1E">
      <w:pPr>
        <w:pStyle w:val="STT"/>
        <w:contextualSpacing w:val="0"/>
      </w:pPr>
      <w:r w:rsidRPr="004B10C6">
        <w:rPr>
          <w:b/>
          <w:bCs/>
        </w:rPr>
        <w:t>Kompensacja przyrodnicza</w:t>
      </w:r>
      <w:r w:rsidRPr="00A07740">
        <w:t xml:space="preserve"> - zespół prowadzących do przywrócenia równowagi</w:t>
      </w:r>
      <w:r w:rsidR="00361534">
        <w:t xml:space="preserve"> </w:t>
      </w:r>
      <w:r w:rsidRPr="00A07740">
        <w:t>przyrodniczej na danym terenie, wyrównania szkód dokonanych</w:t>
      </w:r>
      <w:r w:rsidR="00CB005C">
        <w:t xml:space="preserve"> w </w:t>
      </w:r>
      <w:r w:rsidRPr="00A07740">
        <w:t>środowisku przez realizację</w:t>
      </w:r>
      <w:r w:rsidR="00361534">
        <w:t xml:space="preserve"> </w:t>
      </w:r>
      <w:r w:rsidRPr="00A07740">
        <w:t>przedsięwzięcia</w:t>
      </w:r>
      <w:r w:rsidR="00464634">
        <w:t xml:space="preserve"> i </w:t>
      </w:r>
      <w:r w:rsidRPr="00A07740">
        <w:t>zachowania walorów krajobrazowych obejmujących</w:t>
      </w:r>
      <w:r w:rsidR="00CB005C">
        <w:t xml:space="preserve"> w </w:t>
      </w:r>
      <w:r w:rsidRPr="00A07740">
        <w:t>szczególności roboty</w:t>
      </w:r>
      <w:r w:rsidR="00361534">
        <w:t xml:space="preserve"> </w:t>
      </w:r>
      <w:r w:rsidRPr="00A07740">
        <w:t>budowlane, roboty ziemne, rekultywację gleby, zalesianie, zadrzewianie lub tworzenie</w:t>
      </w:r>
      <w:r w:rsidR="00361534">
        <w:t xml:space="preserve"> </w:t>
      </w:r>
      <w:r w:rsidRPr="00A07740">
        <w:t>skupień roślinności, prowadzących do przywrócenia równowagi przyrodniczej na danym</w:t>
      </w:r>
      <w:r w:rsidR="00361534">
        <w:t xml:space="preserve"> </w:t>
      </w:r>
      <w:r w:rsidRPr="00A07740">
        <w:t>terenie, wyrównania szkód dokonanych</w:t>
      </w:r>
      <w:r w:rsidR="00CB005C">
        <w:t xml:space="preserve"> w </w:t>
      </w:r>
      <w:r w:rsidRPr="00A07740">
        <w:t>środowisku przez realizację przedsięwzięcia</w:t>
      </w:r>
      <w:r w:rsidR="00464634">
        <w:t xml:space="preserve"> i </w:t>
      </w:r>
      <w:r w:rsidRPr="00A07740">
        <w:t>zachowanie walorów krajobrazowych (zgodnie</w:t>
      </w:r>
      <w:r w:rsidR="00CB005C">
        <w:t xml:space="preserve"> z </w:t>
      </w:r>
      <w:r w:rsidRPr="00A07740">
        <w:t>ustawą Prawo ochrony środowiska)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lastRenderedPageBreak/>
        <w:t>Monitoring oddziaływań</w:t>
      </w:r>
      <w:r w:rsidRPr="00A07740">
        <w:t xml:space="preserve"> - zbiór analiz</w:t>
      </w:r>
      <w:r w:rsidR="00464634">
        <w:t xml:space="preserve"> i </w:t>
      </w:r>
      <w:r w:rsidRPr="00A07740">
        <w:t>pomiarów prowadzonych przez realizującego</w:t>
      </w:r>
      <w:r w:rsidR="00361534">
        <w:t xml:space="preserve"> </w:t>
      </w:r>
      <w:r w:rsidRPr="00A07740">
        <w:t>przedsięwzięcie</w:t>
      </w:r>
      <w:r w:rsidR="00CB005C">
        <w:t xml:space="preserve"> w </w:t>
      </w:r>
      <w:r w:rsidRPr="00A07740">
        <w:t>fazie budowy oraz eksploatacji przedsięwzięcia, określonych</w:t>
      </w:r>
      <w:r w:rsidR="00CB005C">
        <w:t xml:space="preserve"> w </w:t>
      </w:r>
      <w:r w:rsidRPr="00A07740">
        <w:t>decyzjach</w:t>
      </w:r>
      <w:r w:rsidR="00361534">
        <w:t xml:space="preserve"> </w:t>
      </w:r>
      <w:r w:rsidRPr="00A07740">
        <w:t>administracyjnych.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NATURA 2000</w:t>
      </w:r>
      <w:r w:rsidRPr="00A07740">
        <w:t xml:space="preserve"> -europejska Sieć Ekologiczna obszarów chronionych na terenie Unii</w:t>
      </w:r>
      <w:r w:rsidR="00F06DC9">
        <w:t xml:space="preserve"> </w:t>
      </w:r>
      <w:r w:rsidRPr="00A07740">
        <w:t>Europejskiej,</w:t>
      </w:r>
      <w:r w:rsidR="00CB005C">
        <w:t xml:space="preserve"> w </w:t>
      </w:r>
      <w:r w:rsidRPr="00A07740">
        <w:t>skład której wchodzą:</w:t>
      </w:r>
    </w:p>
    <w:p w:rsidR="00A5375A" w:rsidRPr="004B10C6" w:rsidRDefault="00A5375A" w:rsidP="000D7CF4">
      <w:pPr>
        <w:pStyle w:val="STT"/>
        <w:numPr>
          <w:ilvl w:val="0"/>
          <w:numId w:val="21"/>
        </w:numPr>
        <w:contextualSpacing w:val="0"/>
      </w:pPr>
      <w:r w:rsidRPr="004B10C6">
        <w:t>obszary specjalnej ochrony ptaków – OSO,</w:t>
      </w:r>
    </w:p>
    <w:p w:rsidR="00A5375A" w:rsidRPr="004B10C6" w:rsidRDefault="00A5375A" w:rsidP="000D7CF4">
      <w:pPr>
        <w:pStyle w:val="STT"/>
        <w:numPr>
          <w:ilvl w:val="0"/>
          <w:numId w:val="21"/>
        </w:numPr>
        <w:contextualSpacing w:val="0"/>
      </w:pPr>
      <w:r w:rsidRPr="004B10C6">
        <w:t>specjalne obszary ochrony siedlisk – SOO.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Obszar Natura 2000</w:t>
      </w:r>
      <w:r w:rsidRPr="00A07740">
        <w:t>- obszar specjalnej ochrony ptaków, specjalny obszar ochrony siedlisk</w:t>
      </w:r>
      <w:r w:rsidR="00361534">
        <w:t xml:space="preserve"> </w:t>
      </w:r>
      <w:r w:rsidRPr="00A07740">
        <w:t>lub obszar mający znaczenie dla Wspólnoty, utworzony</w:t>
      </w:r>
      <w:r w:rsidR="00CB005C">
        <w:t xml:space="preserve"> w </w:t>
      </w:r>
      <w:r w:rsidRPr="00A07740">
        <w:t>celu ochrony populacji dziko</w:t>
      </w:r>
      <w:r w:rsidR="00361534">
        <w:t xml:space="preserve"> </w:t>
      </w:r>
      <w:r w:rsidRPr="00A07740">
        <w:t>występujących ptaków lub siedlisk przyrodniczych lub gatunków będących przedmiotem</w:t>
      </w:r>
      <w:r w:rsidR="00361534">
        <w:t xml:space="preserve"> </w:t>
      </w:r>
      <w:r w:rsidRPr="00A07740">
        <w:t>zainteresowania Wspólnoty.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Ocena oddziaływania na środowisko</w:t>
      </w:r>
      <w:r w:rsidRPr="00A07740">
        <w:t>- procedura szacowania przewidywanego</w:t>
      </w:r>
      <w:r w:rsidR="00361534">
        <w:t xml:space="preserve"> </w:t>
      </w:r>
      <w:r w:rsidRPr="00A07740">
        <w:t>oddziaływania przedsięwzięcia na środowisko.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Oddziaływanie na środowisko</w:t>
      </w:r>
      <w:r w:rsidRPr="00A07740">
        <w:t>- każda zmiana</w:t>
      </w:r>
      <w:r w:rsidR="00CB005C">
        <w:t xml:space="preserve"> w </w:t>
      </w:r>
      <w:r w:rsidRPr="00A07740">
        <w:t>środowisku spowodowana proponowaną</w:t>
      </w:r>
      <w:r w:rsidR="00361534">
        <w:t xml:space="preserve"> </w:t>
      </w:r>
      <w:r w:rsidRPr="00A07740">
        <w:t>działalnością (realizacją</w:t>
      </w:r>
      <w:r w:rsidR="00464634">
        <w:t xml:space="preserve"> i </w:t>
      </w:r>
      <w:r w:rsidRPr="00A07740">
        <w:t>funkcjonowaniem przedsięwzięcia).</w:t>
      </w:r>
    </w:p>
    <w:p w:rsidR="00A5375A" w:rsidRPr="00A07740" w:rsidRDefault="00A5375A" w:rsidP="00D15F1E">
      <w:pPr>
        <w:pStyle w:val="STT"/>
        <w:contextualSpacing w:val="0"/>
      </w:pPr>
      <w:r w:rsidRPr="00A07740">
        <w:t>P</w:t>
      </w:r>
      <w:r w:rsidRPr="004B10C6">
        <w:rPr>
          <w:b/>
          <w:bCs/>
        </w:rPr>
        <w:t>ostępowanie</w:t>
      </w:r>
      <w:r w:rsidR="00CB005C">
        <w:rPr>
          <w:b/>
          <w:bCs/>
        </w:rPr>
        <w:t xml:space="preserve"> w </w:t>
      </w:r>
      <w:r w:rsidRPr="004B10C6">
        <w:rPr>
          <w:b/>
          <w:bCs/>
        </w:rPr>
        <w:t>sprawie oceny oddziaływania na środowisko</w:t>
      </w:r>
      <w:r w:rsidRPr="00A07740">
        <w:t>- postępowanie</w:t>
      </w:r>
      <w:r w:rsidR="00361534">
        <w:t xml:space="preserve"> </w:t>
      </w:r>
      <w:r w:rsidRPr="00A07740">
        <w:t>obejmujące</w:t>
      </w:r>
      <w:r w:rsidR="00CB005C">
        <w:t xml:space="preserve"> w </w:t>
      </w:r>
      <w:r w:rsidRPr="00A07740">
        <w:t>szczególności:</w:t>
      </w:r>
    </w:p>
    <w:p w:rsidR="00A5375A" w:rsidRPr="004B10C6" w:rsidRDefault="00A5375A" w:rsidP="00BC213E">
      <w:pPr>
        <w:pStyle w:val="STT"/>
        <w:numPr>
          <w:ilvl w:val="0"/>
          <w:numId w:val="6"/>
        </w:numPr>
        <w:contextualSpacing w:val="0"/>
      </w:pPr>
      <w:r w:rsidRPr="004B10C6">
        <w:t>weryfikację raportu</w:t>
      </w:r>
      <w:r w:rsidR="00CB005C">
        <w:t xml:space="preserve"> o </w:t>
      </w:r>
      <w:r w:rsidRPr="004B10C6">
        <w:t>oddziaływaniu przedsięwzięcia na środowisko,</w:t>
      </w:r>
    </w:p>
    <w:p w:rsidR="00A5375A" w:rsidRPr="004B10C6" w:rsidRDefault="00A5375A" w:rsidP="00BC213E">
      <w:pPr>
        <w:pStyle w:val="STT"/>
        <w:numPr>
          <w:ilvl w:val="0"/>
          <w:numId w:val="6"/>
        </w:numPr>
        <w:contextualSpacing w:val="0"/>
      </w:pPr>
      <w:r w:rsidRPr="004B10C6">
        <w:t>uzyskanie wymaganych ustawą opinii</w:t>
      </w:r>
      <w:r w:rsidR="00464634">
        <w:t xml:space="preserve"> i </w:t>
      </w:r>
      <w:r w:rsidRPr="004B10C6">
        <w:t>uzgodnień,</w:t>
      </w:r>
    </w:p>
    <w:p w:rsidR="00A5375A" w:rsidRPr="004B10C6" w:rsidRDefault="00A5375A" w:rsidP="00BC213E">
      <w:pPr>
        <w:pStyle w:val="STT"/>
        <w:numPr>
          <w:ilvl w:val="0"/>
          <w:numId w:val="6"/>
        </w:numPr>
        <w:contextualSpacing w:val="0"/>
      </w:pPr>
      <w:r w:rsidRPr="004B10C6">
        <w:t>zapewnienie możliwości udziału społeczeństwa</w:t>
      </w:r>
      <w:r w:rsidR="00CB005C">
        <w:t xml:space="preserve"> w </w:t>
      </w:r>
      <w:r w:rsidRPr="004B10C6">
        <w:t>postępowaniu.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Raport</w:t>
      </w:r>
      <w:r w:rsidR="00CB005C">
        <w:rPr>
          <w:b/>
          <w:bCs/>
        </w:rPr>
        <w:t xml:space="preserve"> o </w:t>
      </w:r>
      <w:r w:rsidRPr="004B10C6">
        <w:rPr>
          <w:b/>
          <w:bCs/>
        </w:rPr>
        <w:t>oddziaływaniu na środowisko</w:t>
      </w:r>
      <w:r w:rsidRPr="00A07740">
        <w:t xml:space="preserve"> - jeden</w:t>
      </w:r>
      <w:r w:rsidR="00CB005C">
        <w:t xml:space="preserve"> z </w:t>
      </w:r>
      <w:r w:rsidRPr="00A07740">
        <w:t>kluczowych elementów oceny</w:t>
      </w:r>
      <w:r w:rsidR="00361534">
        <w:t xml:space="preserve"> </w:t>
      </w:r>
      <w:r w:rsidRPr="00A07740">
        <w:t>oddziaływania na środowisko,</w:t>
      </w:r>
      <w:r w:rsidR="00CB005C">
        <w:t xml:space="preserve"> w </w:t>
      </w:r>
      <w:r w:rsidRPr="00A07740">
        <w:t>formie dokumentacji przedstawiającej rezultaty prac nad</w:t>
      </w:r>
      <w:r w:rsidR="00361534">
        <w:t xml:space="preserve"> </w:t>
      </w:r>
      <w:r w:rsidRPr="00A07740">
        <w:t>oceną oddziaływania na środowisko przedkładanej jako załącznik do wniosku</w:t>
      </w:r>
      <w:r w:rsidR="00CB005C">
        <w:t xml:space="preserve"> o </w:t>
      </w:r>
      <w:r w:rsidRPr="00A07740">
        <w:t>wydanie</w:t>
      </w:r>
      <w:r w:rsidR="00361534">
        <w:t xml:space="preserve"> </w:t>
      </w:r>
      <w:r w:rsidRPr="00A07740">
        <w:t>decyzji związanej</w:t>
      </w:r>
      <w:r w:rsidR="00CB005C">
        <w:t xml:space="preserve"> z </w:t>
      </w:r>
      <w:r w:rsidRPr="00A07740">
        <w:t>postępowaniem</w:t>
      </w:r>
      <w:r w:rsidR="00CB005C">
        <w:t xml:space="preserve"> w </w:t>
      </w:r>
      <w:r w:rsidRPr="00A07740">
        <w:t>sprawie oceny oddziaływania na środowisko.</w:t>
      </w:r>
    </w:p>
    <w:p w:rsidR="00A5375A" w:rsidRDefault="00A5375A" w:rsidP="00D15F1E">
      <w:pPr>
        <w:pStyle w:val="STT"/>
        <w:contextualSpacing w:val="0"/>
      </w:pPr>
      <w:r w:rsidRPr="004B10C6">
        <w:rPr>
          <w:b/>
          <w:bCs/>
        </w:rPr>
        <w:t>Zakres raportu</w:t>
      </w:r>
      <w:r w:rsidR="00CB005C">
        <w:rPr>
          <w:b/>
          <w:bCs/>
        </w:rPr>
        <w:t xml:space="preserve"> o </w:t>
      </w:r>
      <w:r w:rsidRPr="004B10C6">
        <w:rPr>
          <w:b/>
          <w:bCs/>
        </w:rPr>
        <w:t>oddziaływaniu na środowisko</w:t>
      </w:r>
      <w:r w:rsidRPr="00A07740">
        <w:t>- to stopień szczegółowości informacji</w:t>
      </w:r>
      <w:r w:rsidR="00361534">
        <w:t xml:space="preserve"> </w:t>
      </w:r>
      <w:r w:rsidRPr="00A07740">
        <w:t>poszczególnych części raportu</w:t>
      </w:r>
      <w:r w:rsidR="00CB005C">
        <w:t xml:space="preserve"> o </w:t>
      </w:r>
      <w:r w:rsidRPr="00A07740">
        <w:t>oddziaływaniu na środowisko odpowiadający charakterowi</w:t>
      </w:r>
      <w:r w:rsidR="00361534">
        <w:t xml:space="preserve"> </w:t>
      </w:r>
      <w:r w:rsidRPr="00A07740">
        <w:t>przedsięwzięcia, rodzajowi postępowania oraz dokładności posiadanych danych (zakres</w:t>
      </w:r>
      <w:r w:rsidR="00361534">
        <w:t xml:space="preserve"> </w:t>
      </w:r>
      <w:r w:rsidRPr="00A07740">
        <w:t>zgodny</w:t>
      </w:r>
      <w:r w:rsidR="00CB005C">
        <w:t xml:space="preserve"> z </w:t>
      </w:r>
      <w:r w:rsidRPr="00A07740">
        <w:t>ustawą</w:t>
      </w:r>
      <w:r w:rsidR="00CB005C">
        <w:t xml:space="preserve"> o </w:t>
      </w:r>
      <w:r w:rsidRPr="00A07740">
        <w:t>udostępnianiu informacji</w:t>
      </w:r>
      <w:r w:rsidR="00CB005C">
        <w:t xml:space="preserve"> o </w:t>
      </w:r>
      <w:r w:rsidRPr="00A07740">
        <w:t>środowisku</w:t>
      </w:r>
      <w:r w:rsidR="00464634">
        <w:t xml:space="preserve"> i </w:t>
      </w:r>
      <w:r w:rsidRPr="00A07740">
        <w:t>jego ochronie, udziale</w:t>
      </w:r>
      <w:r w:rsidR="00361534">
        <w:t xml:space="preserve"> </w:t>
      </w:r>
      <w:r w:rsidRPr="00A07740">
        <w:t>społeczeństwa</w:t>
      </w:r>
      <w:r w:rsidR="00CB005C">
        <w:t xml:space="preserve"> w </w:t>
      </w:r>
      <w:r w:rsidRPr="00A07740">
        <w:t>ochronie środowiska oraz</w:t>
      </w:r>
      <w:r w:rsidR="00CB005C">
        <w:t xml:space="preserve"> o </w:t>
      </w:r>
      <w:r w:rsidRPr="00A07740">
        <w:t>ocenach oddziaływania na środowisko).</w:t>
      </w:r>
    </w:p>
    <w:p w:rsidR="00A5375A" w:rsidRPr="00422A1F" w:rsidRDefault="00A5375A" w:rsidP="00BC213E">
      <w:pPr>
        <w:pStyle w:val="STT"/>
        <w:numPr>
          <w:ilvl w:val="2"/>
          <w:numId w:val="4"/>
        </w:numPr>
        <w:contextualSpacing w:val="0"/>
        <w:rPr>
          <w:b/>
        </w:rPr>
      </w:pPr>
      <w:r w:rsidRPr="00422A1F">
        <w:rPr>
          <w:b/>
        </w:rPr>
        <w:t>W zakresie zdjęcia warstwy ziemi urodzajnej</w:t>
      </w:r>
      <w:r w:rsidR="00464634" w:rsidRPr="00422A1F">
        <w:rPr>
          <w:b/>
        </w:rPr>
        <w:t xml:space="preserve"> i </w:t>
      </w:r>
      <w:r w:rsidRPr="00422A1F">
        <w:rPr>
          <w:b/>
        </w:rPr>
        <w:t>zieleni: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Badanie przydatności humusu do uprawy roślin</w:t>
      </w:r>
      <w:r w:rsidRPr="00A07740">
        <w:t xml:space="preserve"> – badania humusu zdjętego</w:t>
      </w:r>
      <w:r w:rsidR="00CB005C">
        <w:t xml:space="preserve"> z </w:t>
      </w:r>
      <w:r w:rsidRPr="00A07740">
        <w:t>powierzchni</w:t>
      </w:r>
      <w:r w:rsidR="00CB005C">
        <w:t xml:space="preserve"> w </w:t>
      </w:r>
      <w:r w:rsidRPr="00A07740">
        <w:t>liniach rozgraniczających inwestycji wykonane przez stacje chemiczno -rolniczą.</w:t>
      </w:r>
    </w:p>
    <w:p w:rsidR="00A5375A" w:rsidRDefault="00A5375A" w:rsidP="00D15F1E">
      <w:pPr>
        <w:pStyle w:val="STT"/>
        <w:contextualSpacing w:val="0"/>
      </w:pPr>
      <w:r w:rsidRPr="004B10C6">
        <w:rPr>
          <w:b/>
          <w:bCs/>
        </w:rPr>
        <w:t>Bryła korzeniowa</w:t>
      </w:r>
      <w:r w:rsidRPr="00A07740">
        <w:t xml:space="preserve"> – uformowana bryła ziemi</w:t>
      </w:r>
      <w:r w:rsidR="00CB005C">
        <w:t xml:space="preserve"> z </w:t>
      </w:r>
      <w:r w:rsidRPr="00A07740">
        <w:t>przerastającymi ją korzeniami rośliny.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Darnina</w:t>
      </w:r>
      <w:r w:rsidRPr="00A07740">
        <w:t xml:space="preserve"> – płat wierzchniej warstwy gleby, przerośniętej</w:t>
      </w:r>
      <w:r w:rsidR="00464634">
        <w:t xml:space="preserve"> i </w:t>
      </w:r>
      <w:r w:rsidRPr="00A07740">
        <w:t>związanej korzeniami roślinności</w:t>
      </w:r>
      <w:r w:rsidR="00361534">
        <w:t xml:space="preserve"> </w:t>
      </w:r>
      <w:r w:rsidRPr="00A07740">
        <w:t>trawiastej.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Drągowina</w:t>
      </w:r>
      <w:r w:rsidR="00464634">
        <w:rPr>
          <w:b/>
          <w:bCs/>
        </w:rPr>
        <w:t xml:space="preserve"> i </w:t>
      </w:r>
      <w:r w:rsidRPr="004B10C6">
        <w:rPr>
          <w:b/>
          <w:bCs/>
        </w:rPr>
        <w:t>gałęzie</w:t>
      </w:r>
      <w:r w:rsidRPr="00A07740">
        <w:t xml:space="preserve"> – drewno pochodzące</w:t>
      </w:r>
      <w:r w:rsidR="00CB005C">
        <w:t xml:space="preserve"> z </w:t>
      </w:r>
      <w:r w:rsidRPr="00A07740">
        <w:t>koron drzew oraz zagajników</w:t>
      </w:r>
      <w:r w:rsidR="00464634">
        <w:t xml:space="preserve"> i </w:t>
      </w:r>
      <w:r w:rsidRPr="00A07740">
        <w:t>krzewów.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Drewno</w:t>
      </w:r>
      <w:r w:rsidR="00CB005C">
        <w:rPr>
          <w:b/>
          <w:bCs/>
        </w:rPr>
        <w:t xml:space="preserve"> z </w:t>
      </w:r>
      <w:r w:rsidRPr="004B10C6">
        <w:rPr>
          <w:b/>
          <w:bCs/>
        </w:rPr>
        <w:t>pni drzew</w:t>
      </w:r>
      <w:r w:rsidRPr="00A07740">
        <w:t xml:space="preserve"> – materiał pochodzący</w:t>
      </w:r>
      <w:r w:rsidR="00CB005C">
        <w:t xml:space="preserve"> z </w:t>
      </w:r>
      <w:r w:rsidRPr="00A07740">
        <w:t>pni drzew</w:t>
      </w:r>
      <w:r w:rsidR="00CB005C">
        <w:t xml:space="preserve"> w </w:t>
      </w:r>
      <w:r w:rsidRPr="00A07740">
        <w:t xml:space="preserve">postaci: drewna wielkowymiarowego(średnica pnia powyżej 14 cm), średniowymiarowego (średnica pnia 7-14 cm) </w:t>
      </w:r>
      <w:r w:rsidRPr="00A07740">
        <w:tab/>
        <w:t>i</w:t>
      </w:r>
      <w:r w:rsidR="00361534">
        <w:t xml:space="preserve"> </w:t>
      </w:r>
      <w:r w:rsidRPr="00A07740">
        <w:t>małowymiarowego (średnica pnia poniżej 7 cm).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Drzewo</w:t>
      </w:r>
      <w:r w:rsidRPr="00A07740">
        <w:t xml:space="preserve"> – roślina wieloletnia dużych rozmiarów (średnica &gt; 10 cm - mierzona 1,30 m od</w:t>
      </w:r>
      <w:r w:rsidR="00361534">
        <w:t xml:space="preserve"> </w:t>
      </w:r>
      <w:r w:rsidRPr="00A07740">
        <w:t>terenu)</w:t>
      </w:r>
      <w:r w:rsidR="00CB005C">
        <w:t xml:space="preserve"> o </w:t>
      </w:r>
      <w:r w:rsidRPr="00A07740">
        <w:t>wyraźnie wykształconym pniu lub pniach, który rozgałęzia się</w:t>
      </w:r>
      <w:r w:rsidR="00CB005C">
        <w:t xml:space="preserve"> w </w:t>
      </w:r>
      <w:r w:rsidRPr="00A07740">
        <w:t>koronę,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Forma krzewiasta</w:t>
      </w:r>
      <w:r w:rsidRPr="00A07740">
        <w:t xml:space="preserve"> - forma wielopędowa, która została utworzona</w:t>
      </w:r>
      <w:r w:rsidR="00CB005C">
        <w:t xml:space="preserve"> w </w:t>
      </w:r>
      <w:r w:rsidRPr="00A07740">
        <w:t>szkółce przez niskie</w:t>
      </w:r>
      <w:r w:rsidR="00361534">
        <w:t xml:space="preserve"> </w:t>
      </w:r>
      <w:r w:rsidRPr="00A07740">
        <w:t>przycięcie przewodnika powodujące wybicie min.3 pędów bocznych, nie wyżej niż 10 cm nad</w:t>
      </w:r>
      <w:r w:rsidR="00361534">
        <w:t xml:space="preserve"> </w:t>
      </w:r>
      <w:r w:rsidRPr="00A07740">
        <w:t>szyjką korzeniową dla najwyższego pędu.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Obsiew</w:t>
      </w:r>
      <w:r w:rsidRPr="00A07740">
        <w:t xml:space="preserve"> – proces polegający na nanoszeniu mieszanek siewnych</w:t>
      </w:r>
      <w:r w:rsidR="00CB005C">
        <w:t xml:space="preserve"> w </w:t>
      </w:r>
      <w:r w:rsidRPr="00A07740">
        <w:t>celu biologicznego</w:t>
      </w:r>
      <w:r w:rsidR="00361534">
        <w:t xml:space="preserve"> </w:t>
      </w:r>
      <w:r w:rsidRPr="00A07740">
        <w:t>utrwalania powierzchni gruntu.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Obwód pnia</w:t>
      </w:r>
      <w:r w:rsidRPr="00A07740">
        <w:t xml:space="preserve"> – mierzony dla drzew</w:t>
      </w:r>
      <w:r w:rsidR="00CB005C">
        <w:t xml:space="preserve"> o </w:t>
      </w:r>
      <w:r w:rsidRPr="00A07740">
        <w:t>wysokości 100 cm od powierzchni ziemi (cm)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Pryzmowanie humusu do ponownego użytku</w:t>
      </w:r>
      <w:r w:rsidRPr="00A07740">
        <w:t xml:space="preserve"> – składowanie humusu zdjętego</w:t>
      </w:r>
      <w:r w:rsidR="00CB005C">
        <w:t xml:space="preserve"> z </w:t>
      </w:r>
      <w:r w:rsidRPr="00A07740">
        <w:t>powierzchni</w:t>
      </w:r>
      <w:r w:rsidR="00CB005C">
        <w:t xml:space="preserve"> w </w:t>
      </w:r>
      <w:r w:rsidRPr="00A07740">
        <w:t>liniach rozgraniczających inwestycji</w:t>
      </w:r>
      <w:r w:rsidR="00CB005C">
        <w:t xml:space="preserve"> w </w:t>
      </w:r>
      <w:r w:rsidRPr="00A07740">
        <w:t>pryzmach</w:t>
      </w:r>
      <w:r w:rsidR="00CB005C">
        <w:t xml:space="preserve"> o </w:t>
      </w:r>
      <w:r w:rsidRPr="00A07740">
        <w:t>parametrach określonych</w:t>
      </w:r>
      <w:r w:rsidR="00CB005C">
        <w:t xml:space="preserve"> w </w:t>
      </w:r>
      <w:r w:rsidRPr="00A07740">
        <w:t>WIORB D01.02.02,</w:t>
      </w:r>
      <w:r w:rsidR="00CB005C">
        <w:t xml:space="preserve"> w </w:t>
      </w:r>
      <w:r w:rsidRPr="00A07740">
        <w:t xml:space="preserve">celu </w:t>
      </w:r>
      <w:r w:rsidRPr="00A07740">
        <w:lastRenderedPageBreak/>
        <w:t>wykorzystania przy wykonaniu trawników</w:t>
      </w:r>
      <w:r w:rsidR="00464634">
        <w:t xml:space="preserve"> i </w:t>
      </w:r>
      <w:r w:rsidRPr="00A07740">
        <w:t>przygotowaniu terenu</w:t>
      </w:r>
      <w:r w:rsidR="00361534">
        <w:t xml:space="preserve"> </w:t>
      </w:r>
      <w:r w:rsidRPr="00A07740">
        <w:t>pod projektowane nasadzenia.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Przewodnik</w:t>
      </w:r>
      <w:r w:rsidRPr="00A07740">
        <w:t xml:space="preserve"> – pęd główny stanowiący oś drzewa.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System korzeniowy</w:t>
      </w:r>
      <w:r w:rsidRPr="00A07740">
        <w:t xml:space="preserve"> – zespół korzeni uformowany przez roślinę.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Szerokość sadzonki</w:t>
      </w:r>
      <w:r w:rsidRPr="00A07740">
        <w:t xml:space="preserve"> – odległość mierzona</w:t>
      </w:r>
      <w:r w:rsidR="00CB005C">
        <w:t xml:space="preserve"> w </w:t>
      </w:r>
      <w:r w:rsidRPr="00A07740">
        <w:t>najszerszym miejscu rośliny.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Szkółkowanie</w:t>
      </w:r>
      <w:r w:rsidRPr="00A07740">
        <w:t xml:space="preserve"> – przesadzanie roślin</w:t>
      </w:r>
      <w:r w:rsidR="00CB005C">
        <w:t xml:space="preserve"> w </w:t>
      </w:r>
      <w:r w:rsidRPr="00A07740">
        <w:t>szkółce</w:t>
      </w:r>
      <w:r w:rsidR="00CB005C">
        <w:t xml:space="preserve"> w </w:t>
      </w:r>
      <w:r w:rsidRPr="00A07740">
        <w:t>odpowiednio dobranej do ich gatunku</w:t>
      </w:r>
      <w:r w:rsidR="00464634">
        <w:t xml:space="preserve"> i </w:t>
      </w:r>
      <w:r w:rsidRPr="00A07740">
        <w:t>odmiany rozstawie, mające na celu rozwinięcie zwartego systemu korzeniowego.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Szyjka korzeniowa</w:t>
      </w:r>
      <w:r w:rsidRPr="00A07740">
        <w:t xml:space="preserve"> – część rośliny pomiędzy korzeniem</w:t>
      </w:r>
      <w:r w:rsidR="00CB005C">
        <w:t xml:space="preserve"> a </w:t>
      </w:r>
      <w:r w:rsidRPr="00A07740">
        <w:t>pędem.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Ściółkowanie</w:t>
      </w:r>
      <w:r w:rsidRPr="00A07740">
        <w:t xml:space="preserve"> – pokrywanie powierzchni gleby zrębkami lub mielona korą drzewną, warstwa</w:t>
      </w:r>
      <w:r w:rsidR="00361534">
        <w:t xml:space="preserve"> </w:t>
      </w:r>
      <w:r w:rsidRPr="00A07740">
        <w:t>grubości min 5 cm,</w:t>
      </w:r>
      <w:r w:rsidR="00CB005C">
        <w:t xml:space="preserve"> w </w:t>
      </w:r>
      <w:r w:rsidRPr="00A07740">
        <w:t>celu zmniejszenia parowania wody, niedopuszczenia do rozwoju</w:t>
      </w:r>
      <w:r w:rsidR="00361534">
        <w:t xml:space="preserve"> </w:t>
      </w:r>
      <w:r w:rsidRPr="00A07740">
        <w:t>chwastów oraz zapobieżenia erozji wodnej</w:t>
      </w:r>
      <w:r w:rsidR="00464634">
        <w:t xml:space="preserve"> i </w:t>
      </w:r>
      <w:r w:rsidRPr="00A07740">
        <w:t>wietrznej,</w:t>
      </w:r>
      <w:r w:rsidR="00CB005C">
        <w:t xml:space="preserve"> a </w:t>
      </w:r>
      <w:r w:rsidRPr="00A07740">
        <w:t>zimą</w:t>
      </w:r>
      <w:r w:rsidR="00CB005C">
        <w:t xml:space="preserve"> w </w:t>
      </w:r>
      <w:r w:rsidRPr="00A07740">
        <w:t>celu ochrony przed mrozem</w:t>
      </w:r>
      <w:r w:rsidR="00361534">
        <w:t xml:space="preserve"> </w:t>
      </w:r>
      <w:r w:rsidRPr="00A07740">
        <w:t>nasadzeń drzew, krzewów</w:t>
      </w:r>
      <w:r w:rsidR="00464634">
        <w:t xml:space="preserve"> i </w:t>
      </w:r>
      <w:r w:rsidRPr="00A07740">
        <w:t>pnączy.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 xml:space="preserve">Torf </w:t>
      </w:r>
      <w:r w:rsidRPr="00A07740">
        <w:t>– skała osadowa powstała</w:t>
      </w:r>
      <w:r w:rsidR="00CB005C">
        <w:t xml:space="preserve"> w </w:t>
      </w:r>
      <w:r w:rsidRPr="00A07740">
        <w:t>wyniku niepełnego rozkładu szczątków roślinnych,</w:t>
      </w:r>
      <w:r w:rsidR="00361534">
        <w:t xml:space="preserve"> </w:t>
      </w:r>
      <w:r w:rsidRPr="00A07740">
        <w:t>zachodzącego</w:t>
      </w:r>
      <w:r w:rsidR="00CB005C">
        <w:t xml:space="preserve"> w </w:t>
      </w:r>
      <w:r w:rsidRPr="00A07740">
        <w:t>warunkach długotrwałego lub stałego zabagnienia wierzchniej warstwy gleby. Składa się</w:t>
      </w:r>
      <w:r w:rsidR="00CB005C">
        <w:t xml:space="preserve"> z </w:t>
      </w:r>
      <w:r w:rsidRPr="00A07740">
        <w:t>nierozłożonych szczątków roślin oraz bezstrukturalnej masy humusu. Jest</w:t>
      </w:r>
      <w:r w:rsidR="00CB005C">
        <w:t xml:space="preserve"> w </w:t>
      </w:r>
      <w:r w:rsidRPr="00A07740">
        <w:t>różnym stopniu nasycony substancjami mineralnymi (np. piaskiem, czasami wytrąconymi</w:t>
      </w:r>
      <w:r w:rsidR="00361534">
        <w:t xml:space="preserve"> </w:t>
      </w:r>
      <w:r w:rsidRPr="00A07740">
        <w:t>związkami żelaza lub rzadko fosforu).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Trawnik</w:t>
      </w:r>
      <w:r w:rsidRPr="00A07740">
        <w:t xml:space="preserve"> – powierzchnie obsiane mieszankami traw</w:t>
      </w:r>
      <w:r w:rsidR="00464634">
        <w:t xml:space="preserve"> i </w:t>
      </w:r>
      <w:r w:rsidRPr="00A07740">
        <w:t>roślin dwuliściennych</w:t>
      </w:r>
      <w:r w:rsidR="00CB005C">
        <w:t xml:space="preserve"> w </w:t>
      </w:r>
      <w:r w:rsidRPr="00A07740">
        <w:t>granicach robót</w:t>
      </w:r>
      <w:r w:rsidR="00361534">
        <w:t xml:space="preserve"> </w:t>
      </w:r>
      <w:r w:rsidRPr="00A07740">
        <w:t>ziemnych</w:t>
      </w:r>
    </w:p>
    <w:p w:rsidR="00A5375A" w:rsidRDefault="00A5375A" w:rsidP="00D15F1E">
      <w:pPr>
        <w:pStyle w:val="STT"/>
        <w:contextualSpacing w:val="0"/>
      </w:pPr>
      <w:r w:rsidRPr="004B10C6">
        <w:rPr>
          <w:b/>
          <w:bCs/>
        </w:rPr>
        <w:t>Wysokość sadzonki</w:t>
      </w:r>
      <w:r w:rsidRPr="00A07740">
        <w:t xml:space="preserve"> – długość mierzona od szyjki korzeniowej do najwyższej części rośliny.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Zdjęcie warstwy ziemi urodzajnej</w:t>
      </w:r>
      <w:r w:rsidRPr="00A07740">
        <w:t xml:space="preserve"> – usunięcie warstwy gruntu urodzajnego, zwykle</w:t>
      </w:r>
      <w:r w:rsidR="00CB005C">
        <w:t xml:space="preserve"> z </w:t>
      </w:r>
      <w:r w:rsidRPr="00A07740">
        <w:t>terenu przewidzianego do wykonania drogowych robót ziemnych oraz składowanie jej</w:t>
      </w:r>
      <w:r w:rsidR="00CB005C">
        <w:t xml:space="preserve"> w </w:t>
      </w:r>
      <w:r w:rsidRPr="00A07740">
        <w:t>celu</w:t>
      </w:r>
      <w:r w:rsidR="00361534">
        <w:t xml:space="preserve"> </w:t>
      </w:r>
      <w:r w:rsidRPr="00A07740">
        <w:t>późniejszego wykorzystania przy umocnieniu skarp, rowów</w:t>
      </w:r>
      <w:r w:rsidR="00464634">
        <w:t xml:space="preserve"> i </w:t>
      </w:r>
      <w:r w:rsidRPr="00A07740">
        <w:t>rekultywacji gruntu</w:t>
      </w:r>
      <w:r w:rsidR="00361534">
        <w:t xml:space="preserve"> </w:t>
      </w:r>
      <w:r w:rsidRPr="00A07740">
        <w:t>przydrożnego.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Zieleń izolacyjna</w:t>
      </w:r>
      <w:r w:rsidRPr="00A07740">
        <w:t xml:space="preserve"> – jest to zieleń zakładana wzdłuż dróg</w:t>
      </w:r>
      <w:r w:rsidR="00CB005C">
        <w:t xml:space="preserve"> w </w:t>
      </w:r>
      <w:r w:rsidRPr="00A07740">
        <w:t>celu minimalizowania uciążliwości</w:t>
      </w:r>
      <w:r w:rsidR="00361534">
        <w:t xml:space="preserve"> </w:t>
      </w:r>
      <w:r w:rsidRPr="00A07740">
        <w:t>wynikających</w:t>
      </w:r>
      <w:r w:rsidR="00CB005C">
        <w:t xml:space="preserve"> z </w:t>
      </w:r>
      <w:r w:rsidRPr="00A07740">
        <w:t>emisji spalin, stanowią barierę rozprzestrzeniania zanieczyszczeń.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Ziemia urodzajna</w:t>
      </w:r>
      <w:r w:rsidRPr="00A07740">
        <w:t xml:space="preserve"> - powierzchniowa warstwa gruntu</w:t>
      </w:r>
      <w:r w:rsidR="00CB005C">
        <w:t xml:space="preserve"> o </w:t>
      </w:r>
      <w:r w:rsidRPr="00A07740">
        <w:t>zawartości, co najmniej 2% części</w:t>
      </w:r>
      <w:r w:rsidR="00361534">
        <w:t xml:space="preserve"> </w:t>
      </w:r>
      <w:r w:rsidRPr="00A07740">
        <w:t>organicznych. Grubość warstwy ziemi urodzajnej zależna jest od głębokości zalegania.</w:t>
      </w:r>
    </w:p>
    <w:p w:rsidR="00A5375A" w:rsidRPr="00422A1F" w:rsidRDefault="00A5375A" w:rsidP="00BC213E">
      <w:pPr>
        <w:pStyle w:val="STT"/>
        <w:numPr>
          <w:ilvl w:val="2"/>
          <w:numId w:val="4"/>
        </w:numPr>
        <w:contextualSpacing w:val="0"/>
        <w:rPr>
          <w:b/>
        </w:rPr>
      </w:pPr>
      <w:r w:rsidRPr="00422A1F">
        <w:rPr>
          <w:b/>
        </w:rPr>
        <w:t>Pozostałe: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Badanie identyczności</w:t>
      </w:r>
      <w:r w:rsidRPr="00A07740">
        <w:t xml:space="preserve"> – badanie mające na celu określenie, czy wytypowane zaroby lub ładunki pochodzą</w:t>
      </w:r>
      <w:r w:rsidR="00CB005C">
        <w:t xml:space="preserve"> z </w:t>
      </w:r>
      <w:r w:rsidRPr="00A07740">
        <w:t>odpowiedniej populacji</w:t>
      </w:r>
      <w:r w:rsidR="00CB005C">
        <w:t xml:space="preserve"> o </w:t>
      </w:r>
      <w:r w:rsidRPr="00A07740">
        <w:t>potwierdzonej zgodności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Badanie zgodności</w:t>
      </w:r>
      <w:r w:rsidR="00464634">
        <w:rPr>
          <w:b/>
          <w:bCs/>
        </w:rPr>
        <w:t xml:space="preserve"> i </w:t>
      </w:r>
      <w:r w:rsidRPr="004B10C6">
        <w:rPr>
          <w:b/>
          <w:bCs/>
        </w:rPr>
        <w:t>ocena zgodności</w:t>
      </w:r>
      <w:r w:rsidRPr="00A07740">
        <w:t xml:space="preserve"> – badanie wykonywane przez producenta</w:t>
      </w:r>
      <w:r w:rsidR="00CB005C">
        <w:t xml:space="preserve"> w </w:t>
      </w:r>
      <w:r w:rsidRPr="00A07740">
        <w:t>celu oceny zgodności betonu, czyli systematycznej kontroli stopnia,</w:t>
      </w:r>
      <w:r w:rsidR="00CB005C">
        <w:t xml:space="preserve"> w </w:t>
      </w:r>
      <w:r w:rsidRPr="00A07740">
        <w:t>jakim wyrób spełnia wyspecyfikowane wymagania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Budowla drogowa</w:t>
      </w:r>
      <w:r w:rsidRPr="00A07740">
        <w:t xml:space="preserve"> – obiekt budowlany, nie będący budynkiem, stanowiący całość techniczno-użytkową (droga) albo jego część stanowiącą odrębny element konstrukcyjny lub technologiczny(obiekt mostowy, korpus ziemny, węzeł).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 xml:space="preserve">Chodnik </w:t>
      </w:r>
      <w:r w:rsidRPr="00A07740">
        <w:t>– wyznaczony pas terenu przy jezdni lub odsunięty od jezdni, przeznaczony do ruchu</w:t>
      </w:r>
      <w:r w:rsidR="00361534">
        <w:t xml:space="preserve"> </w:t>
      </w:r>
      <w:r w:rsidRPr="00A07740">
        <w:t>pieszych.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Długość mostu</w:t>
      </w:r>
      <w:r w:rsidRPr="00A07740">
        <w:t xml:space="preserve"> – odległość między zewnętrznymi krawędziami pomostu,</w:t>
      </w:r>
      <w:r w:rsidR="00CB005C">
        <w:t xml:space="preserve"> a w </w:t>
      </w:r>
      <w:r w:rsidRPr="00A07740">
        <w:t>przypadku</w:t>
      </w:r>
      <w:r w:rsidR="00361534">
        <w:t xml:space="preserve"> </w:t>
      </w:r>
      <w:r w:rsidRPr="00A07740">
        <w:t>mostów łukowych</w:t>
      </w:r>
      <w:r w:rsidR="00CB005C">
        <w:t xml:space="preserve"> z </w:t>
      </w:r>
      <w:r w:rsidRPr="00A07740">
        <w:t>nadsypką - odległość</w:t>
      </w:r>
      <w:r w:rsidR="00CB005C">
        <w:t xml:space="preserve"> w </w:t>
      </w:r>
      <w:r w:rsidRPr="00A07740">
        <w:t>świetle podstaw sklepienia mierzona</w:t>
      </w:r>
      <w:r w:rsidR="00CB005C">
        <w:t xml:space="preserve"> w </w:t>
      </w:r>
      <w:r w:rsidRPr="00A07740">
        <w:t>osi jezdni</w:t>
      </w:r>
      <w:r w:rsidR="00361534">
        <w:t xml:space="preserve"> </w:t>
      </w:r>
      <w:r w:rsidRPr="00A07740">
        <w:t>drogowej.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 xml:space="preserve">Droga </w:t>
      </w:r>
      <w:r w:rsidRPr="00A07740">
        <w:t>– wydzielony pas terenu przeznaczony do ruchu lub postoju pojazdów oraz ruchu</w:t>
      </w:r>
      <w:r w:rsidR="00361534">
        <w:t xml:space="preserve"> </w:t>
      </w:r>
      <w:r w:rsidRPr="00A07740">
        <w:t>pieszych wraz</w:t>
      </w:r>
      <w:r w:rsidR="00CB005C">
        <w:t xml:space="preserve"> z </w:t>
      </w:r>
      <w:r w:rsidRPr="00A07740">
        <w:t>wszelkimi urządzeniami technicznymi związanymi</w:t>
      </w:r>
      <w:r w:rsidR="00CB005C">
        <w:t xml:space="preserve"> z </w:t>
      </w:r>
      <w:r w:rsidRPr="00A07740">
        <w:t>prowadzeniem</w:t>
      </w:r>
      <w:r w:rsidR="00464634">
        <w:t xml:space="preserve"> i </w:t>
      </w:r>
      <w:r w:rsidRPr="00A07740">
        <w:t>zabezpieczeniem ruchu.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Droga tymczasowa (montażowa)</w:t>
      </w:r>
      <w:r w:rsidRPr="00A07740">
        <w:t xml:space="preserve"> – droga specjalnie przygotowana, przeznaczona do ruchu</w:t>
      </w:r>
      <w:r w:rsidR="00361534">
        <w:t xml:space="preserve"> </w:t>
      </w:r>
      <w:r w:rsidRPr="00A07740">
        <w:t>pojazdów obsługujących zadanie budowlane na czas jego wykonania, przewidziana do usunięcia</w:t>
      </w:r>
      <w:r w:rsidR="00361534">
        <w:t xml:space="preserve"> </w:t>
      </w:r>
      <w:r w:rsidRPr="00A07740">
        <w:t>po jego zakończeniu.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Jezdnia</w:t>
      </w:r>
      <w:r w:rsidRPr="00A07740">
        <w:t xml:space="preserve"> – część korony drogi przeznaczona do ruchu pojazdów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Kaseta znaku</w:t>
      </w:r>
      <w:r w:rsidRPr="00A07740">
        <w:t xml:space="preserve"> - rodzaj tarczy znaku</w:t>
      </w:r>
      <w:r w:rsidR="00CB005C">
        <w:t xml:space="preserve"> w </w:t>
      </w:r>
      <w:r w:rsidRPr="00A07740">
        <w:t>formie konstrukcji</w:t>
      </w:r>
      <w:r w:rsidR="00CB005C">
        <w:t xml:space="preserve"> w </w:t>
      </w:r>
      <w:r w:rsidRPr="00A07740">
        <w:t>kształcie graniastosłupa prostego</w:t>
      </w:r>
      <w:r w:rsidR="00361534">
        <w:t xml:space="preserve"> </w:t>
      </w:r>
      <w:r w:rsidRPr="00A07740">
        <w:t>lub walca.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Konstrukcja bezpieczna</w:t>
      </w:r>
      <w:r w:rsidRPr="00A07740">
        <w:t xml:space="preserve"> - konstrukcja wsporcza znaku spełniająca wymagania normy: PN-EN12767</w:t>
      </w:r>
      <w:r w:rsidR="00CB005C">
        <w:t xml:space="preserve"> w </w:t>
      </w:r>
      <w:r w:rsidRPr="00A07740">
        <w:t>określonych kategoriach pochłaniania energii zderzenia oraz poziomach bezpieczeństwa</w:t>
      </w:r>
      <w:r w:rsidR="00361534">
        <w:t xml:space="preserve"> </w:t>
      </w:r>
      <w:r w:rsidRPr="00A07740">
        <w:t>użytkowników pojazdu większych od zera.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lastRenderedPageBreak/>
        <w:t>Konstrukcja nośna (przęsło lub przęsła obiektu mostowego)</w:t>
      </w:r>
      <w:r w:rsidRPr="00A07740">
        <w:t xml:space="preserve"> – część obiektu oparta na</w:t>
      </w:r>
      <w:r w:rsidR="00361534">
        <w:t xml:space="preserve"> </w:t>
      </w:r>
      <w:r w:rsidRPr="00A07740">
        <w:t>podporach mostowych, tworząca ustrój niosący dla przeniesienia ruchu pojazdów lub pieszych.</w:t>
      </w:r>
      <w:r w:rsidR="00361534">
        <w:t xml:space="preserve"> </w:t>
      </w:r>
      <w:r w:rsidRPr="00A07740">
        <w:t>Konstrukcja wsporcza znaku - każdy rodzaj konstrukcji (słupek, słup, kratownica, wysięgnik</w:t>
      </w:r>
      <w:r w:rsidR="00361534">
        <w:t xml:space="preserve"> </w:t>
      </w:r>
      <w:r w:rsidRPr="00A07740">
        <w:t>bramownica, wspornik itp.) wraz</w:t>
      </w:r>
      <w:r w:rsidR="00CB005C">
        <w:t xml:space="preserve"> z </w:t>
      </w:r>
      <w:r w:rsidRPr="00A07740">
        <w:t>fundamentem (jeżeli jest stosowany), gwarantujący</w:t>
      </w:r>
      <w:r w:rsidR="00361534">
        <w:t xml:space="preserve"> </w:t>
      </w:r>
      <w:r w:rsidRPr="00A07740">
        <w:t>przenoszenie obciążeń zmiennych</w:t>
      </w:r>
      <w:r w:rsidR="00464634">
        <w:t xml:space="preserve"> i </w:t>
      </w:r>
      <w:r w:rsidRPr="00A07740">
        <w:t>stałych działających na konstrukcję</w:t>
      </w:r>
      <w:r w:rsidR="00464634">
        <w:t xml:space="preserve"> i </w:t>
      </w:r>
      <w:r w:rsidRPr="00A07740">
        <w:t>zamontowane na niej</w:t>
      </w:r>
      <w:r w:rsidR="00361534">
        <w:t xml:space="preserve"> </w:t>
      </w:r>
      <w:r w:rsidRPr="00A07740">
        <w:t>znaki.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Koryto</w:t>
      </w:r>
      <w:r w:rsidRPr="00A07740">
        <w:t xml:space="preserve"> – element uformowany</w:t>
      </w:r>
      <w:r w:rsidR="00CB005C">
        <w:t xml:space="preserve"> w </w:t>
      </w:r>
      <w:r w:rsidRPr="00A07740">
        <w:t>korpusie drogowym</w:t>
      </w:r>
      <w:r w:rsidR="00CB005C">
        <w:t xml:space="preserve"> w </w:t>
      </w:r>
      <w:r w:rsidRPr="00A07740">
        <w:t>celu ułożenia</w:t>
      </w:r>
      <w:r w:rsidR="00CB005C">
        <w:t xml:space="preserve"> w </w:t>
      </w:r>
      <w:r w:rsidRPr="00A07740">
        <w:t>nim konstrukcji</w:t>
      </w:r>
      <w:r w:rsidR="00361534">
        <w:t xml:space="preserve"> </w:t>
      </w:r>
      <w:r w:rsidRPr="00A07740">
        <w:t>nawierzchni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Kotwa (ściąg)</w:t>
      </w:r>
      <w:r w:rsidRPr="00A07740">
        <w:t xml:space="preserve"> - stalowy pręt ze stali żebrowanej służący do połączenia płyt pod szczelinami</w:t>
      </w:r>
      <w:r w:rsidR="00361534">
        <w:t xml:space="preserve"> </w:t>
      </w:r>
      <w:r w:rsidRPr="00A07740">
        <w:t>podłużnymi</w:t>
      </w:r>
      <w:r w:rsidR="00CB005C">
        <w:t xml:space="preserve"> w </w:t>
      </w:r>
      <w:r w:rsidRPr="00A07740">
        <w:t>nawierzchni betonowej.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Krawężniki betonowe</w:t>
      </w:r>
      <w:r w:rsidRPr="00A07740">
        <w:t xml:space="preserve"> - prefabrykat betonowy, jako oddzielny element lub</w:t>
      </w:r>
      <w:r w:rsidR="00CB005C">
        <w:t xml:space="preserve"> w </w:t>
      </w:r>
      <w:r w:rsidRPr="00A07740">
        <w:t>połączeniu</w:t>
      </w:r>
      <w:r w:rsidR="00CB005C">
        <w:t xml:space="preserve"> z </w:t>
      </w:r>
      <w:r w:rsidRPr="00A07740">
        <w:t>innymi elementami, przeznaczony do oddzielenia powierzchni znajdujących się na tym samym poziomie lub na różnych poziomach, stosowany</w:t>
      </w:r>
      <w:r w:rsidR="00CB005C">
        <w:t xml:space="preserve"> w </w:t>
      </w:r>
      <w:r w:rsidRPr="00A07740">
        <w:t>celu ograniczenia albo wyznaczenia granicy</w:t>
      </w:r>
      <w:r w:rsidR="00361534">
        <w:t xml:space="preserve"> </w:t>
      </w:r>
      <w:r w:rsidRPr="00A07740">
        <w:t>rzeczywistej lub wizualnej oraz jako oddzielenie pomiędzy powierzchniami poddanymi różnym</w:t>
      </w:r>
      <w:r w:rsidR="00361534">
        <w:t xml:space="preserve"> </w:t>
      </w:r>
      <w:r w:rsidRPr="00A07740">
        <w:t>rodzajom ruchu drogowego</w:t>
      </w:r>
    </w:p>
    <w:p w:rsidR="00A5375A" w:rsidRPr="00A07740" w:rsidRDefault="00A5375A" w:rsidP="00D15F1E">
      <w:pPr>
        <w:pStyle w:val="STT"/>
        <w:contextualSpacing w:val="0"/>
      </w:pPr>
      <w:r w:rsidRPr="004B10C6">
        <w:rPr>
          <w:b/>
          <w:bCs/>
        </w:rPr>
        <w:t>Lico znaku -</w:t>
      </w:r>
      <w:r w:rsidRPr="00A07740">
        <w:t xml:space="preserve"> przednia część znaku, wykonana</w:t>
      </w:r>
      <w:r w:rsidR="00CB005C">
        <w:t xml:space="preserve"> z </w:t>
      </w:r>
      <w:r w:rsidRPr="00A07740">
        <w:t>materiału</w:t>
      </w:r>
      <w:r w:rsidR="00CB005C">
        <w:t xml:space="preserve"> o </w:t>
      </w:r>
      <w:r w:rsidRPr="00A07740">
        <w:t>właściwościach odblaskowych (o</w:t>
      </w:r>
      <w:r w:rsidR="00361534">
        <w:t xml:space="preserve"> </w:t>
      </w:r>
      <w:r w:rsidRPr="00A07740">
        <w:t>odbiciu powrotnym - współdrożnym) posiadające parametry zgodne</w:t>
      </w:r>
      <w:r w:rsidR="00CB005C">
        <w:t xml:space="preserve"> z </w:t>
      </w:r>
      <w:r w:rsidRPr="00A07740">
        <w:t>Tab.1.7 Załącznika Nr 1do Rozporządzenia Ministra Infrastruktury</w:t>
      </w:r>
      <w:r w:rsidR="00CB005C">
        <w:t xml:space="preserve"> z </w:t>
      </w:r>
      <w:r w:rsidRPr="00A07740">
        <w:t>dnia 3 lipca 2003 r., wraz</w:t>
      </w:r>
      <w:r w:rsidR="00CB005C">
        <w:t xml:space="preserve"> z </w:t>
      </w:r>
      <w:r w:rsidRPr="00A07740">
        <w:t>naniesioną treścią.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 xml:space="preserve">Ława </w:t>
      </w:r>
      <w:r w:rsidRPr="00A07740">
        <w:t>- warstwa nośna</w:t>
      </w:r>
      <w:r w:rsidR="00CB005C">
        <w:t xml:space="preserve"> z </w:t>
      </w:r>
      <w:r w:rsidRPr="00A07740">
        <w:t>betonu służąca do umocnienia krawężnika oraz przenosząca obciążenie</w:t>
      </w:r>
      <w:r w:rsidR="00361534">
        <w:t xml:space="preserve"> </w:t>
      </w:r>
      <w:r w:rsidRPr="00A07740">
        <w:t>krawężnika na podłoże gruntowe; rozróżniamy ławy betonowe</w:t>
      </w:r>
      <w:r w:rsidR="00CB005C">
        <w:t xml:space="preserve"> z </w:t>
      </w:r>
      <w:r w:rsidRPr="00A07740">
        <w:t>oporem lub zwykłe.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>Materiały</w:t>
      </w:r>
      <w:r w:rsidRPr="00A07740">
        <w:t xml:space="preserve"> – wszelkie tworzywa niezbędne do wykonania Robót, zgodne</w:t>
      </w:r>
      <w:r w:rsidR="00CB005C">
        <w:t xml:space="preserve"> z </w:t>
      </w:r>
      <w:r w:rsidRPr="00A07740">
        <w:t>Programem</w:t>
      </w:r>
      <w:r w:rsidR="00361534">
        <w:t xml:space="preserve"> </w:t>
      </w:r>
      <w:r w:rsidRPr="00A07740">
        <w:t>funkcjonalno-użytkowym, zaakceptowane przez Inżyniera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>Miejsce dostawy betonu konstrukcyjnego napowietrzonego</w:t>
      </w:r>
      <w:r w:rsidRPr="00A07740">
        <w:t xml:space="preserve"> – miejsce wylotu mieszanki</w:t>
      </w:r>
      <w:r w:rsidR="00CB005C">
        <w:t xml:space="preserve"> z </w:t>
      </w:r>
      <w:r w:rsidRPr="00A07740">
        <w:t>pompy lub miejsce rozładunku mieszanki</w:t>
      </w:r>
      <w:r w:rsidR="00CB005C">
        <w:t xml:space="preserve"> z </w:t>
      </w:r>
      <w:r w:rsidRPr="00A07740">
        <w:t>betonowozu, gdy nie stosuje się pompowania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>Mieszanka związana spoiwem hydraulicznym</w:t>
      </w:r>
      <w:r w:rsidRPr="00A07740">
        <w:t xml:space="preserve"> – mieszanka,</w:t>
      </w:r>
      <w:r w:rsidR="00CB005C">
        <w:t xml:space="preserve"> w </w:t>
      </w:r>
      <w:r w:rsidRPr="00A07740">
        <w:t>której następuje</w:t>
      </w:r>
    </w:p>
    <w:p w:rsidR="00A5375A" w:rsidRPr="00A07740" w:rsidRDefault="00A5375A" w:rsidP="00D15F1E">
      <w:pPr>
        <w:pStyle w:val="STT"/>
        <w:contextualSpacing w:val="0"/>
      </w:pPr>
      <w:r w:rsidRPr="00A07740">
        <w:t>wiązanie</w:t>
      </w:r>
      <w:r w:rsidR="00464634">
        <w:t xml:space="preserve"> i </w:t>
      </w:r>
      <w:r w:rsidRPr="00A07740">
        <w:t>twardnienie na skutek reakcji hydraulicznych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 xml:space="preserve">Most </w:t>
      </w:r>
      <w:r w:rsidRPr="00A07740">
        <w:t>– obiekt zbudowany nad przeszkodą wodną dla zapewnienia komunikacji drogowej</w:t>
      </w:r>
      <w:r w:rsidR="00464634">
        <w:t xml:space="preserve"> i </w:t>
      </w:r>
      <w:r w:rsidRPr="00A07740">
        <w:t>ruchu</w:t>
      </w:r>
      <w:r w:rsidR="00361534">
        <w:t xml:space="preserve"> </w:t>
      </w:r>
      <w:r w:rsidRPr="00A07740">
        <w:t>pieszego.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>Niweleta</w:t>
      </w:r>
      <w:r w:rsidRPr="00A07740">
        <w:t xml:space="preserve"> – wysokościowe</w:t>
      </w:r>
      <w:r w:rsidR="00464634">
        <w:t xml:space="preserve"> i </w:t>
      </w:r>
      <w:r w:rsidRPr="00A07740">
        <w:t>geometryczne rozwinięcie na płaszczyźnie pionowego przekroju</w:t>
      </w:r>
      <w:r w:rsidR="00CB005C">
        <w:t xml:space="preserve"> w </w:t>
      </w:r>
      <w:r w:rsidRPr="00A07740">
        <w:t>osi drogi lub obiektu mostowego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>Obiekt mostowy</w:t>
      </w:r>
      <w:r w:rsidRPr="00A07740">
        <w:t xml:space="preserve"> – most, wiadukt, estakada, tunel, kładka dla pieszych</w:t>
      </w:r>
      <w:r w:rsidR="00464634">
        <w:t xml:space="preserve"> i </w:t>
      </w:r>
      <w:r w:rsidRPr="00A07740">
        <w:t>przepust.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>Objazd tymczasowy</w:t>
      </w:r>
      <w:r w:rsidRPr="00A07740">
        <w:t xml:space="preserve"> – droga specjalnie przygotowana</w:t>
      </w:r>
      <w:r w:rsidR="00464634">
        <w:t xml:space="preserve"> i </w:t>
      </w:r>
      <w:r w:rsidRPr="00A07740">
        <w:t>odpowiednio utrzymana doprze</w:t>
      </w:r>
      <w:r w:rsidR="00361534">
        <w:t xml:space="preserve"> </w:t>
      </w:r>
      <w:r w:rsidRPr="00A07740">
        <w:t>prowadzenia ruchu publicznego na okres budowy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>Oddziaływanie środowiska</w:t>
      </w:r>
      <w:r w:rsidRPr="00A07740">
        <w:t xml:space="preserve"> - oddziaływania chemiczne</w:t>
      </w:r>
      <w:r w:rsidR="00464634">
        <w:t xml:space="preserve"> i </w:t>
      </w:r>
      <w:r w:rsidRPr="00A07740">
        <w:t>fizyczne, wpływające na beton, lub na zbrojenie, lub inne znajdujące się</w:t>
      </w:r>
      <w:r w:rsidR="00CB005C">
        <w:t xml:space="preserve"> w </w:t>
      </w:r>
      <w:r w:rsidRPr="00A07740">
        <w:t>nim elementy metalowe</w:t>
      </w:r>
      <w:r w:rsidR="00086C48">
        <w:t>.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>Odporność na penetrację wody</w:t>
      </w:r>
      <w:r w:rsidRPr="00A07740">
        <w:t xml:space="preserve"> – maksymalna głębokość penetracji wody pod ciśnieniem</w:t>
      </w:r>
      <w:r w:rsidR="00361534">
        <w:t xml:space="preserve"> </w:t>
      </w:r>
      <w:r w:rsidRPr="00A07740">
        <w:t>określona zgodnie</w:t>
      </w:r>
      <w:r w:rsidR="00CB005C">
        <w:t xml:space="preserve"> z </w:t>
      </w:r>
      <w:r w:rsidRPr="00A07740">
        <w:t>normą PN-EN 12390-8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>Odpowiednia (bliska) zgodność</w:t>
      </w:r>
      <w:r w:rsidRPr="00A07740">
        <w:t xml:space="preserve"> – zgodność wykonywanych Robót</w:t>
      </w:r>
      <w:r w:rsidR="00CB005C">
        <w:t xml:space="preserve"> z </w:t>
      </w:r>
      <w:r w:rsidRPr="00A07740">
        <w:t>dopuszczonymi</w:t>
      </w:r>
      <w:r w:rsidR="00361534">
        <w:t xml:space="preserve"> </w:t>
      </w:r>
      <w:r w:rsidRPr="00A07740">
        <w:t>tolerancjami,</w:t>
      </w:r>
      <w:r w:rsidR="00CB005C">
        <w:t xml:space="preserve"> a </w:t>
      </w:r>
      <w:r w:rsidRPr="00A07740">
        <w:t>jeśli przedział tolerancji nie został określony -</w:t>
      </w:r>
      <w:r w:rsidR="00CB005C">
        <w:t xml:space="preserve"> z </w:t>
      </w:r>
      <w:r w:rsidRPr="00A07740">
        <w:t>przeciętnymi tolerancjami,</w:t>
      </w:r>
      <w:r w:rsidR="00361534">
        <w:t xml:space="preserve"> </w:t>
      </w:r>
      <w:r w:rsidRPr="00A07740">
        <w:t>przyjmowanymi zwyczajowo dla danego rodzaju Robót budowlanych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 xml:space="preserve">Pobocze </w:t>
      </w:r>
      <w:r w:rsidRPr="00A07740">
        <w:t>– część korony drogi przeznaczona do chwilowego postoju pojazdów, umieszczenia</w:t>
      </w:r>
      <w:r w:rsidR="00361534">
        <w:t xml:space="preserve"> </w:t>
      </w:r>
      <w:r w:rsidRPr="00A07740">
        <w:t>urządzeń organizacji</w:t>
      </w:r>
      <w:r w:rsidR="00464634">
        <w:t xml:space="preserve"> i </w:t>
      </w:r>
      <w:r w:rsidRPr="00A07740">
        <w:t>bezpieczeństwa ruchu oraz do ruchu pieszych, służąca jednocześnie do</w:t>
      </w:r>
      <w:r w:rsidR="00361534">
        <w:t xml:space="preserve"> </w:t>
      </w:r>
      <w:r w:rsidRPr="00A07740">
        <w:t>bocznego oparcia konstrukcji nawierzchni.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 xml:space="preserve">Podsypka </w:t>
      </w:r>
      <w:r w:rsidRPr="00A07740">
        <w:t>- warstwa wyrównawcza ułożona bezpośrednio na podłożu lub ławie</w:t>
      </w:r>
    </w:p>
    <w:p w:rsidR="00A5375A" w:rsidRDefault="00A5375A" w:rsidP="00D15F1E">
      <w:pPr>
        <w:pStyle w:val="STT"/>
        <w:contextualSpacing w:val="0"/>
      </w:pPr>
      <w:r w:rsidRPr="00990C45">
        <w:rPr>
          <w:b/>
          <w:bCs/>
        </w:rPr>
        <w:t xml:space="preserve">Pojemnik </w:t>
      </w:r>
      <w:r w:rsidRPr="00A07740">
        <w:t>– plastikowe naczynie</w:t>
      </w:r>
      <w:r w:rsidR="00CB005C">
        <w:t xml:space="preserve"> z </w:t>
      </w:r>
      <w:r w:rsidRPr="00A07740">
        <w:t>dnem</w:t>
      </w:r>
      <w:r w:rsidR="00CB005C">
        <w:t xml:space="preserve"> o </w:t>
      </w:r>
      <w:r w:rsidRPr="00A07740">
        <w:t xml:space="preserve">pojemności powyżej 1,5 l do uprawy roślin 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>Polecenie Inżyniera</w:t>
      </w:r>
      <w:r w:rsidRPr="00A07740">
        <w:t xml:space="preserve"> – wszelkie polecenia przekazane Wykonawcy przez Inżyniera,</w:t>
      </w:r>
      <w:r w:rsidR="00CB005C">
        <w:t xml:space="preserve"> w </w:t>
      </w:r>
      <w:r w:rsidRPr="00A07740">
        <w:t>formie</w:t>
      </w:r>
      <w:r w:rsidR="00361534">
        <w:t xml:space="preserve"> </w:t>
      </w:r>
      <w:r w:rsidRPr="00A07740">
        <w:t>pisemnej,</w:t>
      </w:r>
      <w:r w:rsidR="00361534">
        <w:t xml:space="preserve"> </w:t>
      </w:r>
      <w:r w:rsidRPr="00A07740">
        <w:t>dotyczące sposobu realizacji Robót lub innych spraw związanych</w:t>
      </w:r>
      <w:r w:rsidR="00CB005C">
        <w:t xml:space="preserve"> z </w:t>
      </w:r>
      <w:r w:rsidRPr="00A07740">
        <w:t>prowadzeniem</w:t>
      </w:r>
      <w:r w:rsidR="00361534">
        <w:t xml:space="preserve"> </w:t>
      </w:r>
      <w:r w:rsidRPr="00A07740">
        <w:t>budowy</w:t>
      </w:r>
    </w:p>
    <w:p w:rsidR="00A5375A" w:rsidRDefault="00A5375A" w:rsidP="00D15F1E">
      <w:pPr>
        <w:pStyle w:val="STT"/>
        <w:contextualSpacing w:val="0"/>
      </w:pPr>
      <w:r w:rsidRPr="00990C45">
        <w:rPr>
          <w:b/>
          <w:bCs/>
        </w:rPr>
        <w:t xml:space="preserve">Przepust </w:t>
      </w:r>
      <w:r w:rsidRPr="00A07740">
        <w:t>– budowla</w:t>
      </w:r>
      <w:r w:rsidR="00CB005C">
        <w:t xml:space="preserve"> o </w:t>
      </w:r>
      <w:r w:rsidRPr="00A07740">
        <w:t>przekroju poprzecznym zamkniętym, przeznaczoną do przeprowadzenia</w:t>
      </w:r>
      <w:r w:rsidR="00F06DC9">
        <w:t xml:space="preserve"> </w:t>
      </w:r>
      <w:r w:rsidRPr="00A07740">
        <w:t>cieków, szlaków wędrówek zwierząt dziko żyjących lub urządzeń technicznych przez nasyp drogi</w:t>
      </w:r>
    </w:p>
    <w:p w:rsidR="00A5375A" w:rsidRDefault="00A5375A" w:rsidP="00D15F1E">
      <w:pPr>
        <w:pStyle w:val="STT"/>
        <w:contextualSpacing w:val="0"/>
      </w:pPr>
      <w:r w:rsidRPr="00990C45">
        <w:rPr>
          <w:b/>
          <w:bCs/>
        </w:rPr>
        <w:lastRenderedPageBreak/>
        <w:t>Przeszkoda naturalna</w:t>
      </w:r>
      <w:r w:rsidRPr="00A07740">
        <w:t xml:space="preserve"> – element środowiska naturalnego, stanowiący utrudnienie</w:t>
      </w:r>
      <w:r w:rsidR="00CB005C">
        <w:t xml:space="preserve"> w </w:t>
      </w:r>
      <w:r w:rsidRPr="00A07740">
        <w:t>realizacji</w:t>
      </w:r>
      <w:r w:rsidR="00361534">
        <w:t xml:space="preserve"> </w:t>
      </w:r>
      <w:r w:rsidRPr="00A07740">
        <w:t>zadania budowlanego, na przykład dolina, bagno, rzeka, szlak wędrówek dzikich zwierząt itp.</w:t>
      </w:r>
    </w:p>
    <w:p w:rsidR="00A5375A" w:rsidRDefault="00A5375A" w:rsidP="00D15F1E">
      <w:pPr>
        <w:pStyle w:val="STT"/>
        <w:contextualSpacing w:val="0"/>
      </w:pPr>
      <w:r w:rsidRPr="00990C45">
        <w:rPr>
          <w:b/>
          <w:bCs/>
        </w:rPr>
        <w:t>Przeszkoda sztuczna</w:t>
      </w:r>
      <w:r w:rsidRPr="00A07740">
        <w:t xml:space="preserve"> – dzieło ludzkie, stanowiące utrudnienie</w:t>
      </w:r>
      <w:r w:rsidR="00CB005C">
        <w:t xml:space="preserve"> w </w:t>
      </w:r>
      <w:r w:rsidRPr="00A07740">
        <w:t>realizacji zadania</w:t>
      </w:r>
      <w:r w:rsidR="00361534">
        <w:t xml:space="preserve"> </w:t>
      </w:r>
      <w:r w:rsidRPr="00A07740">
        <w:t>budowlanego, na przykład droga, kolej, rurociąg, kanał, ciąg pieszy lub rowerowy itp.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 xml:space="preserve">Przyczółek </w:t>
      </w:r>
      <w:r w:rsidRPr="00A07740">
        <w:t>– skrajna podpora obiektu mostowego. Może składać się</w:t>
      </w:r>
      <w:r w:rsidR="00CB005C">
        <w:t xml:space="preserve"> z </w:t>
      </w:r>
      <w:r w:rsidRPr="00A07740">
        <w:t>pełnej ściany, słupów lub</w:t>
      </w:r>
      <w:r w:rsidR="00361534">
        <w:t xml:space="preserve"> </w:t>
      </w:r>
      <w:r w:rsidRPr="00A07740">
        <w:t>innych form konstrukcyjnych, np. skrzyń, komór.</w:t>
      </w:r>
    </w:p>
    <w:p w:rsidR="00A5375A" w:rsidRDefault="00A5375A" w:rsidP="00D15F1E">
      <w:pPr>
        <w:pStyle w:val="STT"/>
        <w:contextualSpacing w:val="0"/>
      </w:pPr>
      <w:r w:rsidRPr="00990C45">
        <w:rPr>
          <w:b/>
          <w:bCs/>
        </w:rPr>
        <w:t>Rekultywacja</w:t>
      </w:r>
      <w:r w:rsidRPr="00A07740">
        <w:t xml:space="preserve"> – roboty związane</w:t>
      </w:r>
      <w:r w:rsidR="00CB005C">
        <w:t xml:space="preserve"> z </w:t>
      </w:r>
      <w:r w:rsidRPr="00A07740">
        <w:t>nadaniem lub przywróceniem gruntom zdegradowanym albo</w:t>
      </w:r>
      <w:r w:rsidR="00361534">
        <w:t xml:space="preserve"> </w:t>
      </w:r>
      <w:r w:rsidRPr="00A07740">
        <w:t>zdewastowanym wartości użytkowych lub przyrodniczych przez właściwe ukształtowanie rzeźby</w:t>
      </w:r>
      <w:r w:rsidR="00361534">
        <w:t xml:space="preserve"> </w:t>
      </w:r>
      <w:r w:rsidRPr="00A07740">
        <w:t>terenu, poprawienie właściwości fizycznych</w:t>
      </w:r>
      <w:r w:rsidR="00464634">
        <w:t xml:space="preserve"> i </w:t>
      </w:r>
      <w:r w:rsidRPr="00A07740">
        <w:t>chemicznych, uregulowanie stosunków wodnych,</w:t>
      </w:r>
      <w:r w:rsidR="00361534">
        <w:t xml:space="preserve"> </w:t>
      </w:r>
      <w:r w:rsidRPr="00A07740">
        <w:t>odtworzenie gleb,</w:t>
      </w:r>
      <w:r w:rsidR="00361534">
        <w:t xml:space="preserve"> </w:t>
      </w:r>
      <w:r w:rsidRPr="00A07740">
        <w:t>umocnienie skarp oraz odbudowanie lub zbudowanie niezbędnych dróg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>Rozpiętość teoretyczna</w:t>
      </w:r>
      <w:r w:rsidRPr="00A07740">
        <w:t xml:space="preserve"> – odległość między punktami podparcia (łożyskami), przęsła</w:t>
      </w:r>
      <w:r w:rsidR="00361534">
        <w:t xml:space="preserve"> </w:t>
      </w:r>
      <w:r w:rsidRPr="00A07740">
        <w:t>mostowego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>Szczelina skurczowa poprzeczna (pozorna)</w:t>
      </w:r>
      <w:r w:rsidRPr="00A07740">
        <w:t xml:space="preserve"> - szczelina na pełnej grubości płyty, powstająca</w:t>
      </w:r>
      <w:r w:rsidR="00361534">
        <w:t xml:space="preserve"> </w:t>
      </w:r>
      <w:r w:rsidRPr="00A07740">
        <w:t>na skutek nacięcia (określonych wymiarów) powierzchni płyty piłą tarczową.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>Szerokość całkowita obiektu (mostu/wiaduktu)</w:t>
      </w:r>
      <w:r w:rsidRPr="00A07740">
        <w:t xml:space="preserve"> – odległość między zewnętrznymi</w:t>
      </w:r>
      <w:r w:rsidR="00361534">
        <w:t xml:space="preserve"> </w:t>
      </w:r>
      <w:r w:rsidRPr="00A07740">
        <w:t>krawędziami konstrukcji obiektu, mierzona</w:t>
      </w:r>
      <w:r w:rsidR="00CB005C">
        <w:t xml:space="preserve"> w </w:t>
      </w:r>
      <w:r w:rsidRPr="00A07740">
        <w:t>linii prostopadłej do osi podłużnej, obejmuje</w:t>
      </w:r>
      <w:r w:rsidR="00361534">
        <w:t xml:space="preserve"> </w:t>
      </w:r>
      <w:r w:rsidRPr="00A07740">
        <w:t>całkowitą szerokość konstrukcyjną ustroju niosącego.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>Szerokość użytkowa obiektu</w:t>
      </w:r>
      <w:r w:rsidRPr="00A07740">
        <w:t xml:space="preserve"> – szerokość jezdni (nawierzchni) przeznaczona dla</w:t>
      </w:r>
      <w:r w:rsidR="00361534">
        <w:t xml:space="preserve"> </w:t>
      </w:r>
      <w:r w:rsidRPr="00A07740">
        <w:t>poszczególnych rodzajów ruchu oraz szerokość chodników mierzona</w:t>
      </w:r>
      <w:r w:rsidR="00CB005C">
        <w:t xml:space="preserve"> w </w:t>
      </w:r>
      <w:r w:rsidRPr="00A07740">
        <w:t>świetle poręczy</w:t>
      </w:r>
      <w:r w:rsidR="00361534">
        <w:t xml:space="preserve"> </w:t>
      </w:r>
      <w:r w:rsidRPr="00A07740">
        <w:t>mostowych</w:t>
      </w:r>
      <w:r w:rsidR="00CB005C">
        <w:t xml:space="preserve"> z </w:t>
      </w:r>
      <w:r w:rsidRPr="00A07740">
        <w:t>wyłączeniem konstrukcji przy jezdni dołem oddzielającej ruch kołowy od ruchu</w:t>
      </w:r>
      <w:r w:rsidR="00361534">
        <w:t xml:space="preserve"> </w:t>
      </w:r>
      <w:r w:rsidRPr="00A07740">
        <w:t>pieszego</w:t>
      </w:r>
    </w:p>
    <w:p w:rsidR="00A5375A" w:rsidRPr="00990C45" w:rsidRDefault="00A5375A" w:rsidP="00D15F1E">
      <w:pPr>
        <w:pStyle w:val="STT"/>
        <w:contextualSpacing w:val="0"/>
        <w:rPr>
          <w:b/>
          <w:bCs/>
        </w:rPr>
      </w:pPr>
      <w:r w:rsidRPr="00990C45">
        <w:rPr>
          <w:b/>
          <w:bCs/>
        </w:rPr>
        <w:t>Ściany oporowe</w:t>
      </w:r>
      <w:r w:rsidR="00CB005C">
        <w:rPr>
          <w:b/>
          <w:bCs/>
        </w:rPr>
        <w:t xml:space="preserve"> z </w:t>
      </w:r>
      <w:r w:rsidRPr="00990C45">
        <w:rPr>
          <w:b/>
          <w:bCs/>
        </w:rPr>
        <w:t>gruntu zbrojonego</w:t>
      </w:r>
      <w:r w:rsidRPr="00A07740">
        <w:t xml:space="preserve"> – budowla utrzymująca</w:t>
      </w:r>
      <w:r w:rsidR="00CB005C">
        <w:t xml:space="preserve"> w </w:t>
      </w:r>
      <w:r w:rsidRPr="00A07740">
        <w:t>stanie stateczności uskok</w:t>
      </w:r>
      <w:r w:rsidR="00361534">
        <w:t xml:space="preserve"> </w:t>
      </w:r>
      <w:r w:rsidRPr="00A07740">
        <w:t xml:space="preserve">naziomu </w:t>
      </w:r>
      <w:r w:rsidRPr="00990C45">
        <w:rPr>
          <w:b/>
          <w:bCs/>
        </w:rPr>
        <w:t>gruntów nasypowych za pomocą warstw gruntu zbrojonego.</w:t>
      </w:r>
    </w:p>
    <w:p w:rsidR="00086C48" w:rsidRPr="00086C48" w:rsidRDefault="00086C48" w:rsidP="00086C48">
      <w:pPr>
        <w:pStyle w:val="STT"/>
        <w:contextualSpacing w:val="0"/>
        <w:rPr>
          <w:b/>
          <w:bCs/>
        </w:rPr>
      </w:pPr>
      <w:r w:rsidRPr="00990C45">
        <w:rPr>
          <w:b/>
          <w:bCs/>
        </w:rPr>
        <w:t>Ściany szczelinowe</w:t>
      </w:r>
      <w:r w:rsidRPr="00086C48">
        <w:t>– ściana z betonu lub żelbetu wykonywana w gruncie. Beton jest układany  przez rurę kontraktow</w:t>
      </w:r>
      <w:r w:rsidR="00C56F27">
        <w:t>ą</w:t>
      </w:r>
      <w:r w:rsidRPr="00086C48">
        <w:t xml:space="preserve"> pod cieczą stabilizującą </w:t>
      </w:r>
      <w:r w:rsidR="00C56F27" w:rsidRPr="00086C48">
        <w:t>szczelinę</w:t>
      </w:r>
      <w:r w:rsidRPr="00086C48">
        <w:t xml:space="preserve"> poprzez</w:t>
      </w:r>
      <w:r w:rsidR="00361534">
        <w:t xml:space="preserve"> </w:t>
      </w:r>
      <w:r w:rsidR="00C56F27" w:rsidRPr="00086C48">
        <w:t>zawiesinę</w:t>
      </w:r>
      <w:r w:rsidRPr="00086C48">
        <w:t xml:space="preserve"> bentonitową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>Tarcza znaku</w:t>
      </w:r>
      <w:r w:rsidRPr="00A07740">
        <w:t xml:space="preserve"> - płaska sztywna powierzchnia, na której</w:t>
      </w:r>
      <w:r w:rsidR="00CB005C">
        <w:t xml:space="preserve"> w </w:t>
      </w:r>
      <w:r w:rsidRPr="00A07740">
        <w:t>sposób trwały umieszczone jest lico</w:t>
      </w:r>
      <w:r w:rsidR="00361534">
        <w:t xml:space="preserve"> </w:t>
      </w:r>
      <w:r w:rsidRPr="00A07740">
        <w:t>znaku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>Uchwyt montażowy</w:t>
      </w:r>
      <w:r w:rsidRPr="00A07740">
        <w:t xml:space="preserve"> - element służący do zamocowania</w:t>
      </w:r>
      <w:r w:rsidR="00CB005C">
        <w:t xml:space="preserve"> w </w:t>
      </w:r>
      <w:r w:rsidRPr="00A07740">
        <w:t>sposób stabilny</w:t>
      </w:r>
      <w:r w:rsidR="00CB005C">
        <w:t xml:space="preserve"> a </w:t>
      </w:r>
      <w:r w:rsidRPr="00A07740">
        <w:t>równocześnie</w:t>
      </w:r>
      <w:r w:rsidR="00361534">
        <w:t xml:space="preserve"> </w:t>
      </w:r>
      <w:r w:rsidRPr="00A07740">
        <w:t>rozłączny tarczy znaku do konstrukcji wsporczej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>Urządzenia odwadniające</w:t>
      </w:r>
      <w:r w:rsidRPr="00A07740">
        <w:t xml:space="preserve"> - urządzenia</w:t>
      </w:r>
      <w:r w:rsidR="00464634">
        <w:t xml:space="preserve"> i </w:t>
      </w:r>
      <w:r w:rsidRPr="00A07740">
        <w:t>konstrukcje umożliwiające odprowadzenie wód</w:t>
      </w:r>
      <w:r w:rsidR="00361534">
        <w:t xml:space="preserve"> </w:t>
      </w:r>
      <w:r w:rsidRPr="00A07740">
        <w:t>powierzchniowych</w:t>
      </w:r>
      <w:r w:rsidR="00464634">
        <w:t xml:space="preserve"> i </w:t>
      </w:r>
      <w:r w:rsidRPr="00A07740">
        <w:t>gruntowych</w:t>
      </w:r>
      <w:r w:rsidR="00CB005C">
        <w:t xml:space="preserve"> z </w:t>
      </w:r>
      <w:r w:rsidRPr="00A07740">
        <w:t>pasa drogowego.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>Wiadukt</w:t>
      </w:r>
      <w:r w:rsidRPr="00A07740">
        <w:t xml:space="preserve"> – obiekt zbudowany nad linią kolejową lub inną drogą dla bezkolizyjnego zapewnienia</w:t>
      </w:r>
      <w:r w:rsidR="00361534">
        <w:t xml:space="preserve"> </w:t>
      </w:r>
      <w:r w:rsidRPr="00A07740">
        <w:t>komunikacji drogowej</w:t>
      </w:r>
      <w:r w:rsidR="00464634">
        <w:t xml:space="preserve"> i </w:t>
      </w:r>
      <w:r w:rsidRPr="00A07740">
        <w:t>ruchu pieszego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>Wymiar nominalny</w:t>
      </w:r>
      <w:r w:rsidRPr="00A07740">
        <w:t xml:space="preserve"> - wymiar krawężnika określony</w:t>
      </w:r>
      <w:r w:rsidR="00CB005C">
        <w:t xml:space="preserve"> w </w:t>
      </w:r>
      <w:r w:rsidRPr="00A07740">
        <w:t>celu jego wykonania, któremu powinien</w:t>
      </w:r>
      <w:r w:rsidR="00361534">
        <w:t xml:space="preserve"> </w:t>
      </w:r>
      <w:r w:rsidRPr="00A07740">
        <w:t>odpowiadać wymiar rzeczywisty</w:t>
      </w:r>
      <w:r w:rsidR="00CB005C">
        <w:t xml:space="preserve"> w </w:t>
      </w:r>
      <w:r w:rsidRPr="00A07740">
        <w:t>określonych granicach dopuszczalnych odchyłek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>Znak drogowy nowy</w:t>
      </w:r>
      <w:r w:rsidRPr="00A07740">
        <w:t xml:space="preserve"> - znak na drodze</w:t>
      </w:r>
      <w:r w:rsidR="00CB005C">
        <w:t xml:space="preserve"> w </w:t>
      </w:r>
      <w:r w:rsidRPr="00A07740">
        <w:t>okresie do 3 miesięcy od daty montażu, jednak nie</w:t>
      </w:r>
      <w:r w:rsidR="00361534">
        <w:t xml:space="preserve"> </w:t>
      </w:r>
      <w:r w:rsidRPr="00A07740">
        <w:t>dłużej niż 12 miesięcy od daty produkcji.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>Znak drogowy użytkowany (eksploatowany)</w:t>
      </w:r>
      <w:r w:rsidRPr="00A07740">
        <w:t xml:space="preserve"> - znak na drodze po upływie 3 miesięcy od</w:t>
      </w:r>
      <w:r w:rsidR="00361534">
        <w:t xml:space="preserve"> </w:t>
      </w:r>
      <w:r w:rsidRPr="00A07740">
        <w:t>daty montażu lub znak po 12 miesiącach od daty produkcji.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>Znak drogowy pionowy</w:t>
      </w:r>
      <w:r w:rsidRPr="00A07740">
        <w:t xml:space="preserve"> - element wyposażenia drogi składający się</w:t>
      </w:r>
      <w:r w:rsidR="00CB005C">
        <w:t xml:space="preserve"> z </w:t>
      </w:r>
      <w:r w:rsidRPr="00A07740">
        <w:t>tarczy znaku</w:t>
      </w:r>
      <w:r w:rsidR="00CB005C">
        <w:t xml:space="preserve"> z </w:t>
      </w:r>
      <w:r w:rsidRPr="00A07740">
        <w:t>umieszczonym na niej,</w:t>
      </w:r>
      <w:r w:rsidR="00CB005C">
        <w:t xml:space="preserve"> w </w:t>
      </w:r>
      <w:r w:rsidRPr="00A07740">
        <w:t>sposób trwały, odblaskowym licem.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>Znak drogowy podświetlany</w:t>
      </w:r>
      <w:r w:rsidRPr="00A07740">
        <w:t xml:space="preserve"> - znak,</w:t>
      </w:r>
      <w:r w:rsidR="00CB005C">
        <w:t xml:space="preserve"> w </w:t>
      </w:r>
      <w:r w:rsidRPr="00A07740">
        <w:t>którym wewnętrzne źródło światła umieszczone jest</w:t>
      </w:r>
      <w:r w:rsidR="00E41EE1">
        <w:t xml:space="preserve"> </w:t>
      </w:r>
      <w:r w:rsidRPr="00A07740">
        <w:t>za przezroczystym licem znaku.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>Znak drogowy oświetlany</w:t>
      </w:r>
      <w:r w:rsidRPr="00A07740">
        <w:t xml:space="preserve"> - znak, którego lico jest oświetlane źródłem światła umieszczonym</w:t>
      </w:r>
      <w:r w:rsidR="00361534">
        <w:t xml:space="preserve"> </w:t>
      </w:r>
      <w:r w:rsidRPr="00A07740">
        <w:t>na zewnątrz znaku.</w:t>
      </w:r>
    </w:p>
    <w:p w:rsidR="00A5375A" w:rsidRPr="00422A1F" w:rsidRDefault="00A5375A" w:rsidP="00BC213E">
      <w:pPr>
        <w:pStyle w:val="STT"/>
        <w:numPr>
          <w:ilvl w:val="2"/>
          <w:numId w:val="4"/>
        </w:numPr>
        <w:contextualSpacing w:val="0"/>
        <w:rPr>
          <w:b/>
        </w:rPr>
      </w:pPr>
      <w:r w:rsidRPr="00422A1F">
        <w:rPr>
          <w:b/>
        </w:rPr>
        <w:t>Ogólne: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>Cena Oferty</w:t>
      </w:r>
      <w:r w:rsidRPr="00A07740">
        <w:t xml:space="preserve"> – wartość,</w:t>
      </w:r>
      <w:r w:rsidR="00CB005C">
        <w:t xml:space="preserve"> w </w:t>
      </w:r>
      <w:r w:rsidRPr="00A07740">
        <w:t>której zawiera się wykonanie Przedmiotu Zamówienia przy</w:t>
      </w:r>
      <w:r w:rsidR="00361534">
        <w:t xml:space="preserve"> </w:t>
      </w:r>
      <w:r w:rsidRPr="00A07740">
        <w:t>uwzględnieniu wszystkich wymagań postawionych</w:t>
      </w:r>
      <w:r w:rsidR="00CB005C">
        <w:t xml:space="preserve"> w </w:t>
      </w:r>
      <w:r w:rsidRPr="00A07740">
        <w:t>Opisie przedmiotu Zamówienia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>Dziennik Budowy</w:t>
      </w:r>
      <w:r w:rsidRPr="00A07740">
        <w:t xml:space="preserve"> – książka</w:t>
      </w:r>
      <w:r w:rsidR="00CB005C">
        <w:t xml:space="preserve"> z </w:t>
      </w:r>
      <w:r w:rsidRPr="00A07740">
        <w:t>ponumerowanymi stronami, opatrzona pieczęcią organu</w:t>
      </w:r>
      <w:r w:rsidR="00361534">
        <w:t xml:space="preserve"> </w:t>
      </w:r>
      <w:r w:rsidRPr="00A07740">
        <w:t xml:space="preserve">wydającego, </w:t>
      </w:r>
      <w:r w:rsidRPr="00A07740">
        <w:lastRenderedPageBreak/>
        <w:t>wydana zgodnie</w:t>
      </w:r>
      <w:r w:rsidR="00CB005C">
        <w:t xml:space="preserve"> z </w:t>
      </w:r>
      <w:r w:rsidRPr="00A07740">
        <w:t>obowiązującymi przepisami, stanowiąca urzędowy dokument</w:t>
      </w:r>
      <w:r w:rsidR="00361534">
        <w:t xml:space="preserve"> </w:t>
      </w:r>
      <w:r w:rsidRPr="00A07740">
        <w:t>przebiegu Robót budowlanych, służąca do notowania zdarzeń</w:t>
      </w:r>
      <w:r w:rsidR="00464634">
        <w:t xml:space="preserve"> i </w:t>
      </w:r>
      <w:r w:rsidRPr="00A07740">
        <w:t>okoliczności zachodzących</w:t>
      </w:r>
      <w:r w:rsidR="00CB005C">
        <w:t xml:space="preserve"> w </w:t>
      </w:r>
      <w:r w:rsidRPr="00A07740">
        <w:t>toku</w:t>
      </w:r>
      <w:r w:rsidR="00361534">
        <w:t xml:space="preserve"> </w:t>
      </w:r>
      <w:r w:rsidRPr="00A07740">
        <w:t>wykonywania Robót, rejestrowania dokonywanych odbiorów Robót, przekazywania poleceń</w:t>
      </w:r>
      <w:r w:rsidR="00464634">
        <w:t xml:space="preserve"> i </w:t>
      </w:r>
      <w:r w:rsidRPr="00A07740">
        <w:t>innej korespondencji technicznej pomiędzy Inżynierem/Kierownikiem projektu</w:t>
      </w:r>
      <w:r w:rsidR="00CB005C">
        <w:t xml:space="preserve"> a </w:t>
      </w:r>
      <w:r w:rsidRPr="00A07740">
        <w:t>Wykonawcą</w:t>
      </w:r>
      <w:r w:rsidR="00464634">
        <w:t xml:space="preserve"> i </w:t>
      </w:r>
      <w:r w:rsidRPr="00A07740">
        <w:t>Projektantem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 xml:space="preserve">Inżynier </w:t>
      </w:r>
      <w:r w:rsidRPr="00A07740">
        <w:t>– osoba wymieniona</w:t>
      </w:r>
      <w:r w:rsidR="00CB005C">
        <w:t xml:space="preserve"> w </w:t>
      </w:r>
      <w:r w:rsidRPr="00A07740">
        <w:t>danych Kontraktowych, która na zlecenie Zamawiającego za</w:t>
      </w:r>
      <w:r w:rsidR="00361534">
        <w:t xml:space="preserve"> </w:t>
      </w:r>
      <w:r w:rsidRPr="00A07740">
        <w:t>pomocą członków swojego zespołu</w:t>
      </w:r>
      <w:r w:rsidR="00CB005C">
        <w:t xml:space="preserve"> o </w:t>
      </w:r>
      <w:r w:rsidRPr="00A07740">
        <w:t>ściśle oddelegowanych uprawnieniach zarządza oraz</w:t>
      </w:r>
      <w:r w:rsidR="00361534">
        <w:t xml:space="preserve"> </w:t>
      </w:r>
      <w:r w:rsidRPr="00A07740">
        <w:t>sprawuje nadzór na wykonywaniem prac budowlanych oraz postępem rzeczowo finansowym,</w:t>
      </w:r>
      <w:r w:rsidR="00361534">
        <w:t xml:space="preserve"> </w:t>
      </w:r>
      <w:r w:rsidRPr="00A07740">
        <w:t>zgodnie</w:t>
      </w:r>
      <w:r w:rsidR="00CB005C">
        <w:t xml:space="preserve"> z </w:t>
      </w:r>
      <w:r w:rsidRPr="00A07740">
        <w:t>Ustawą Prawo Budowlane</w:t>
      </w:r>
      <w:r w:rsidR="00464634">
        <w:t xml:space="preserve"> i </w:t>
      </w:r>
      <w:r w:rsidRPr="00A07740">
        <w:t>Warunkami Kontraktu.</w:t>
      </w:r>
    </w:p>
    <w:p w:rsidR="00A5375A" w:rsidRDefault="00A5375A" w:rsidP="00D15F1E">
      <w:pPr>
        <w:pStyle w:val="STT"/>
        <w:contextualSpacing w:val="0"/>
      </w:pPr>
      <w:r w:rsidRPr="00990C45">
        <w:rPr>
          <w:b/>
          <w:bCs/>
        </w:rPr>
        <w:t>Kierownik Budowy</w:t>
      </w:r>
      <w:r w:rsidRPr="00422A1F">
        <w:rPr>
          <w:bCs/>
        </w:rPr>
        <w:t>–</w:t>
      </w:r>
      <w:r w:rsidRPr="00A07740">
        <w:t xml:space="preserve"> osoba wyznaczona przez Wykonawcę, upoważniona do kierowania</w:t>
      </w:r>
      <w:r w:rsidR="00361534">
        <w:t xml:space="preserve"> </w:t>
      </w:r>
      <w:r w:rsidRPr="00A07740">
        <w:t>robotami</w:t>
      </w:r>
      <w:r w:rsidR="00464634">
        <w:t xml:space="preserve"> i </w:t>
      </w:r>
      <w:r w:rsidRPr="00A07740">
        <w:t>upoważniona do występowania</w:t>
      </w:r>
      <w:r w:rsidR="00CB005C">
        <w:t xml:space="preserve"> w </w:t>
      </w:r>
      <w:r w:rsidRPr="00A07740">
        <w:t>jego imieniu</w:t>
      </w:r>
      <w:r w:rsidR="00CB005C">
        <w:t xml:space="preserve"> w </w:t>
      </w:r>
      <w:r w:rsidRPr="00A07740">
        <w:t>sprawach realizacji Kontraktu.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>Kierownik Projektu</w:t>
      </w:r>
      <w:r w:rsidRPr="00A07740">
        <w:t xml:space="preserve"> – osoba wymieniona</w:t>
      </w:r>
      <w:r w:rsidR="00CB005C">
        <w:t xml:space="preserve"> w </w:t>
      </w:r>
      <w:r w:rsidRPr="00A07740">
        <w:t>danych kontraktowych, będąca przedstawicielem</w:t>
      </w:r>
      <w:r w:rsidR="00361534">
        <w:t xml:space="preserve"> </w:t>
      </w:r>
      <w:r w:rsidRPr="00A07740">
        <w:t>Zamawiającego,</w:t>
      </w:r>
      <w:r w:rsidR="00CB005C">
        <w:t xml:space="preserve"> o </w:t>
      </w:r>
      <w:r w:rsidRPr="00A07740">
        <w:t>której wyznaczeniu poinformowany jest Wykonawca. Kierownik Projektu</w:t>
      </w:r>
      <w:r w:rsidR="00361534">
        <w:t xml:space="preserve"> </w:t>
      </w:r>
      <w:r w:rsidRPr="00A07740">
        <w:t>odpowiedzialny jest za administrowanie Kontraktem, wypełnia obowiązki jakie wynikają</w:t>
      </w:r>
      <w:r w:rsidR="00CB005C">
        <w:t xml:space="preserve"> z </w:t>
      </w:r>
      <w:r w:rsidRPr="00A07740">
        <w:t>roli</w:t>
      </w:r>
      <w:r w:rsidR="00361534">
        <w:t xml:space="preserve"> </w:t>
      </w:r>
      <w:r w:rsidRPr="00A07740">
        <w:t>Zamawiającego na mocy Kontraktu.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>Komisja Odbioru Robót</w:t>
      </w:r>
      <w:r w:rsidRPr="00A07740">
        <w:t xml:space="preserve"> - oznacza Komisję powołaną przez Zamawiającego celem ocenyprawidłowości wykonanych Dokumentów Wykonawcy</w:t>
      </w:r>
      <w:r w:rsidR="00464634">
        <w:t xml:space="preserve"> i </w:t>
      </w:r>
      <w:r w:rsidRPr="00A07740">
        <w:t>robót budowlanych zgodnie</w:t>
      </w:r>
      <w:r w:rsidR="00CB005C">
        <w:t xml:space="preserve"> z </w:t>
      </w:r>
      <w:r w:rsidRPr="00A07740">
        <w:t>Kontraktem.</w:t>
      </w:r>
      <w:r w:rsidR="00361534">
        <w:t xml:space="preserve"> 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 xml:space="preserve">Kontrakt </w:t>
      </w:r>
      <w:r w:rsidRPr="00A07740">
        <w:t>– Akt Umowy, List Akceptujący, Oferta, Warunki Kontraktu (Ogólne</w:t>
      </w:r>
      <w:r w:rsidR="00464634">
        <w:t xml:space="preserve"> i </w:t>
      </w:r>
      <w:r w:rsidRPr="00A07740">
        <w:t>Szczególne),Specyfikacja (</w:t>
      </w:r>
      <w:r>
        <w:t>STWiORB</w:t>
      </w:r>
      <w:r w:rsidRPr="00A07740">
        <w:t>), Rysunki, Wykazy oraz takie dalsze dokumenty (jeśli są), jakie</w:t>
      </w:r>
      <w:r w:rsidR="00361534">
        <w:t xml:space="preserve"> </w:t>
      </w:r>
      <w:r w:rsidRPr="00A07740">
        <w:t>wyliczono</w:t>
      </w:r>
      <w:r w:rsidR="00CB005C">
        <w:t xml:space="preserve"> w </w:t>
      </w:r>
      <w:r w:rsidRPr="00A07740">
        <w:t>Akcie Umowy lub</w:t>
      </w:r>
      <w:r w:rsidR="00CB005C">
        <w:t xml:space="preserve"> w </w:t>
      </w:r>
      <w:r w:rsidRPr="00A07740">
        <w:t>Liście Akceptującym.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 xml:space="preserve">Laboratorium </w:t>
      </w:r>
      <w:r w:rsidRPr="00A07740">
        <w:t>– drogowe lub inne laboratorium badawcze, zaakceptowane przez</w:t>
      </w:r>
      <w:r w:rsidR="00361534">
        <w:t xml:space="preserve"> </w:t>
      </w:r>
      <w:r w:rsidRPr="00A07740">
        <w:t>Zamawiającego, niezbędne do przeprowadzenia wszelkich badań</w:t>
      </w:r>
      <w:r w:rsidR="00464634">
        <w:t xml:space="preserve"> i </w:t>
      </w:r>
      <w:r w:rsidRPr="00A07740">
        <w:t>prób związanych</w:t>
      </w:r>
      <w:r w:rsidR="00CB005C">
        <w:t xml:space="preserve"> z </w:t>
      </w:r>
      <w:r w:rsidRPr="00A07740">
        <w:t>oceną</w:t>
      </w:r>
      <w:r w:rsidR="00361534">
        <w:t xml:space="preserve"> </w:t>
      </w:r>
      <w:r w:rsidRPr="00A07740">
        <w:t>jakości materiałów oraz Robót.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>Plac Budowy</w:t>
      </w:r>
      <w:r w:rsidRPr="00A07740">
        <w:t xml:space="preserve"> – teren udostępniony przez Zamawiającego dla wykonania na nim Robót oraz</w:t>
      </w:r>
      <w:r w:rsidR="00361534">
        <w:t xml:space="preserve"> </w:t>
      </w:r>
      <w:r w:rsidRPr="00A07740">
        <w:t>inne miejsca wymienione</w:t>
      </w:r>
      <w:r w:rsidR="00CB005C">
        <w:t xml:space="preserve"> w </w:t>
      </w:r>
      <w:r w:rsidRPr="00A07740">
        <w:t>Umowie jako tworzące część Placu Budowy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>Przedsięwzięcie budowlane zamiennie zwane „Zadaniem”</w:t>
      </w:r>
      <w:r w:rsidRPr="00A07740">
        <w:t xml:space="preserve"> – zaprojektowanie</w:t>
      </w:r>
      <w:r w:rsidR="00464634">
        <w:t xml:space="preserve"> i </w:t>
      </w:r>
      <w:r w:rsidRPr="00A07740">
        <w:t>kompleksowa realizacja nowego połączenia drogowego lub całkowita modernizacja/przebudowa (zmiana parametrów geometrycznych trasy</w:t>
      </w:r>
      <w:r w:rsidR="00CB005C">
        <w:t xml:space="preserve"> w </w:t>
      </w:r>
      <w:r w:rsidRPr="00A07740">
        <w:t>planie</w:t>
      </w:r>
      <w:r w:rsidR="00464634">
        <w:t xml:space="preserve"> i </w:t>
      </w:r>
      <w:r w:rsidRPr="00A07740">
        <w:t>przekroju podłużnym) istniejącego połączenia.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>Zaakceptowana Kwota Kontraktowa netto</w:t>
      </w:r>
      <w:r w:rsidRPr="00A07740">
        <w:t xml:space="preserve"> – zgodnie</w:t>
      </w:r>
      <w:r w:rsidR="00CB005C">
        <w:t xml:space="preserve"> z </w:t>
      </w:r>
      <w:r w:rsidRPr="00A07740">
        <w:t>postanowieniami Szczególnych</w:t>
      </w:r>
      <w:r w:rsidR="00E41EE1">
        <w:t xml:space="preserve"> </w:t>
      </w:r>
      <w:r w:rsidRPr="00A07740">
        <w:t>Warunków Kontraktu</w:t>
      </w:r>
    </w:p>
    <w:p w:rsidR="00A5375A" w:rsidRPr="00A07740" w:rsidRDefault="00A5375A" w:rsidP="00D15F1E">
      <w:pPr>
        <w:pStyle w:val="STT"/>
        <w:contextualSpacing w:val="0"/>
      </w:pPr>
      <w:r w:rsidRPr="00990C45">
        <w:rPr>
          <w:b/>
          <w:bCs/>
        </w:rPr>
        <w:t>Zaakceptowana Kwota Kontraktowa brutto</w:t>
      </w:r>
      <w:r w:rsidRPr="00A07740">
        <w:t xml:space="preserve"> – zgodnie</w:t>
      </w:r>
      <w:r w:rsidR="00CB005C">
        <w:t xml:space="preserve"> z </w:t>
      </w:r>
      <w:r w:rsidRPr="00A07740">
        <w:t>postanowieniami Szczególnych</w:t>
      </w:r>
      <w:r w:rsidR="00E41EE1">
        <w:t xml:space="preserve"> </w:t>
      </w:r>
      <w:r w:rsidRPr="00A07740">
        <w:t>Warunków Kontraktu</w:t>
      </w:r>
    </w:p>
    <w:p w:rsidR="00A5375A" w:rsidRPr="003C7F58" w:rsidRDefault="00A5375A" w:rsidP="00BC213E">
      <w:pPr>
        <w:pStyle w:val="STN"/>
        <w:numPr>
          <w:ilvl w:val="1"/>
          <w:numId w:val="4"/>
        </w:numPr>
        <w:contextualSpacing w:val="0"/>
      </w:pPr>
      <w:r w:rsidRPr="003C7F58">
        <w:t>Ogólne wymagania dotyczące Robót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jest odpowiedzialny za jakość wykonanych Robót, bezpieczeństwo wszelkich</w:t>
      </w:r>
      <w:r w:rsidR="00E41EE1">
        <w:t xml:space="preserve"> </w:t>
      </w:r>
      <w:r w:rsidRPr="00A07740">
        <w:t>czynności na Placu Budowy, metody użyte przy budowie oraz za ich zgodność</w:t>
      </w:r>
      <w:r w:rsidR="00CB005C">
        <w:t xml:space="preserve"> z </w:t>
      </w:r>
      <w:r w:rsidRPr="00A07740">
        <w:t>Dokumentacją</w:t>
      </w:r>
      <w:r w:rsidR="00E41EE1">
        <w:t xml:space="preserve"> </w:t>
      </w:r>
      <w:r w:rsidRPr="00A07740">
        <w:t>Projektową</w:t>
      </w:r>
      <w:r w:rsidR="00464634">
        <w:t xml:space="preserve"> i </w:t>
      </w:r>
      <w:r w:rsidRPr="00A07740">
        <w:t>STWiORB.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we własnym zakresie,</w:t>
      </w:r>
      <w:r w:rsidR="00CB005C">
        <w:t xml:space="preserve"> w </w:t>
      </w:r>
      <w:r w:rsidRPr="00A07740">
        <w:t>ramach Ceny Oferty, opracuje wszelką dokumentację</w:t>
      </w:r>
      <w:r w:rsidR="00E41EE1">
        <w:t xml:space="preserve"> </w:t>
      </w:r>
      <w:r w:rsidRPr="00A07740">
        <w:t>projektową niezbędną do realizacji robót budowlanych, uzyska wszystkie wymagane decyzje</w:t>
      </w:r>
      <w:r w:rsidR="00E41EE1">
        <w:t xml:space="preserve"> </w:t>
      </w:r>
      <w:r w:rsidRPr="00A07740">
        <w:t>administracyjne dla wszystkich robót tymczasowych oraz dla robót stałych oraz uzyska</w:t>
      </w:r>
      <w:r w:rsidR="00E41EE1">
        <w:t xml:space="preserve"> </w:t>
      </w:r>
      <w:r w:rsidRPr="00A07740">
        <w:t>akceptację Inżyniera</w:t>
      </w:r>
      <w:r w:rsidR="00464634">
        <w:t xml:space="preserve"> i </w:t>
      </w:r>
      <w:r w:rsidRPr="00A07740">
        <w:t>innych odnośnych władz.</w:t>
      </w:r>
      <w:r w:rsidR="00CB005C">
        <w:t xml:space="preserve"> W </w:t>
      </w:r>
      <w:r w:rsidRPr="00A07740">
        <w:t>przypadku stwierdzenia</w:t>
      </w:r>
      <w:r w:rsidR="00CB005C">
        <w:t xml:space="preserve"> w </w:t>
      </w:r>
      <w:r w:rsidRPr="00A07740">
        <w:t>obrębie planowanej</w:t>
      </w:r>
      <w:r w:rsidR="00E41EE1">
        <w:t xml:space="preserve"> </w:t>
      </w:r>
      <w:r w:rsidRPr="00A07740">
        <w:t>inwestycji (w szczególności</w:t>
      </w:r>
      <w:r w:rsidR="00CB005C">
        <w:t xml:space="preserve"> w </w:t>
      </w:r>
      <w:r w:rsidRPr="00A07740">
        <w:t>obrębie przeznaczonych do usunięcia zadrzewień przydrożnych)występowania gatunków roślin, grzybów oraz zwierząt stanowiących przedmiot ochrony</w:t>
      </w:r>
      <w:r w:rsidR="00E41EE1">
        <w:t xml:space="preserve"> prawnej.</w:t>
      </w:r>
      <w:r w:rsidRPr="00A07740">
        <w:t xml:space="preserve"> Sporządzone wnioski</w:t>
      </w:r>
      <w:r w:rsidR="00CB005C">
        <w:t xml:space="preserve"> o </w:t>
      </w:r>
      <w:r w:rsidRPr="00A07740">
        <w:t>uzyskanie decyzji derogacyjnych</w:t>
      </w:r>
      <w:r w:rsidR="00E41EE1">
        <w:t xml:space="preserve"> </w:t>
      </w:r>
      <w:r w:rsidRPr="00A07740">
        <w:t>należy uzgodnić</w:t>
      </w:r>
      <w:r w:rsidR="00CB005C">
        <w:t xml:space="preserve"> z </w:t>
      </w:r>
      <w:r w:rsidRPr="00A07740">
        <w:t>Zamawiającym.</w:t>
      </w:r>
    </w:p>
    <w:p w:rsidR="00A5375A" w:rsidRPr="00990C45" w:rsidRDefault="00A5375A" w:rsidP="00BC213E">
      <w:pPr>
        <w:pStyle w:val="STN"/>
        <w:numPr>
          <w:ilvl w:val="2"/>
          <w:numId w:val="4"/>
        </w:numPr>
        <w:contextualSpacing w:val="0"/>
      </w:pPr>
      <w:r w:rsidRPr="00990C45">
        <w:t>Przekazanie Placu Budowy</w:t>
      </w:r>
    </w:p>
    <w:p w:rsidR="00A5375A" w:rsidRPr="00A07740" w:rsidRDefault="00A5375A" w:rsidP="00D15F1E">
      <w:pPr>
        <w:pStyle w:val="STT"/>
        <w:contextualSpacing w:val="0"/>
      </w:pPr>
      <w:r w:rsidRPr="00A07740">
        <w:t>Zamawiający</w:t>
      </w:r>
      <w:r w:rsidR="00CB005C">
        <w:t xml:space="preserve"> w </w:t>
      </w:r>
      <w:r w:rsidRPr="00A07740">
        <w:t>terminie określonym</w:t>
      </w:r>
      <w:r w:rsidR="00CB005C">
        <w:t xml:space="preserve"> w </w:t>
      </w:r>
      <w:r w:rsidRPr="00A07740">
        <w:t>dokumencie Dane Kontraktowe przekaże Wykonawcy</w:t>
      </w:r>
      <w:r w:rsidR="00E41EE1">
        <w:t xml:space="preserve"> </w:t>
      </w:r>
      <w:r w:rsidRPr="00A07740">
        <w:t xml:space="preserve">Plac Budowy. </w:t>
      </w:r>
    </w:p>
    <w:p w:rsidR="00A5375A" w:rsidRPr="00A07740" w:rsidRDefault="00A5375A" w:rsidP="00D15F1E">
      <w:pPr>
        <w:pStyle w:val="STT"/>
        <w:contextualSpacing w:val="0"/>
      </w:pPr>
      <w:r w:rsidRPr="00A07740">
        <w:t>Na Wykonawcy spoczywa odpowiedzialność za ochronę znaków geodezyjnych,</w:t>
      </w:r>
      <w:r w:rsidR="00CB005C">
        <w:t xml:space="preserve"> w </w:t>
      </w:r>
      <w:r w:rsidRPr="00A07740">
        <w:t>tym</w:t>
      </w:r>
      <w:r w:rsidR="00E41EE1">
        <w:t xml:space="preserve"> </w:t>
      </w:r>
      <w:r w:rsidRPr="00A07740">
        <w:t>granicznych</w:t>
      </w:r>
      <w:r w:rsidR="00464634">
        <w:t xml:space="preserve"> i </w:t>
      </w:r>
      <w:r w:rsidRPr="00A07740">
        <w:t>punktów osnowy geodezyjnej do chwili odbioru końcowego Robót. Uszkodzone lub</w:t>
      </w:r>
      <w:r w:rsidR="00E41EE1">
        <w:t xml:space="preserve"> </w:t>
      </w:r>
      <w:r w:rsidRPr="00A07740">
        <w:t>zniszczone znaki geodezyjne Wykonawca odtworzy lub wznowi</w:t>
      </w:r>
      <w:r w:rsidR="00464634">
        <w:t xml:space="preserve"> i </w:t>
      </w:r>
      <w:r w:rsidRPr="00A07740">
        <w:t>utrwali na własny koszt.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przeniesie na własny koszt punkty wysokościowe osnowy geodezyjnej znajdujące</w:t>
      </w:r>
      <w:r w:rsidR="00E41EE1">
        <w:t xml:space="preserve"> </w:t>
      </w:r>
      <w:r w:rsidRPr="00A07740">
        <w:t>się</w:t>
      </w:r>
      <w:r w:rsidR="00CB005C">
        <w:t xml:space="preserve"> </w:t>
      </w:r>
      <w:r w:rsidR="00CB005C">
        <w:lastRenderedPageBreak/>
        <w:t>w </w:t>
      </w:r>
      <w:r w:rsidRPr="00A07740">
        <w:t>projektowanym pasie drogowym, kolidujące</w:t>
      </w:r>
      <w:r w:rsidR="00CB005C">
        <w:t xml:space="preserve"> z </w:t>
      </w:r>
      <w:r w:rsidRPr="00A07740">
        <w:t>zakresem Robót budowlanych. Przeniesienie</w:t>
      </w:r>
      <w:r w:rsidR="00E41EE1">
        <w:t xml:space="preserve"> </w:t>
      </w:r>
      <w:r w:rsidRPr="00A07740">
        <w:t>punktów wysokościowych osnowy geodezyjnej należy uzgodnić</w:t>
      </w:r>
      <w:r w:rsidR="00CB005C">
        <w:t xml:space="preserve"> z </w:t>
      </w:r>
      <w:r w:rsidRPr="00A07740">
        <w:t>odpowiednimi instytucjami</w:t>
      </w:r>
      <w:r w:rsidR="00E41EE1">
        <w:t xml:space="preserve"> </w:t>
      </w:r>
      <w:r w:rsidRPr="00A07740">
        <w:t>geodezyjnymi.</w:t>
      </w:r>
    </w:p>
    <w:p w:rsidR="00A5375A" w:rsidRPr="00A07740" w:rsidRDefault="00A5375A" w:rsidP="00D15F1E">
      <w:pPr>
        <w:pStyle w:val="STT"/>
        <w:contextualSpacing w:val="0"/>
      </w:pPr>
      <w:r w:rsidRPr="00A07740">
        <w:t xml:space="preserve">Wykonawca jest zobowiązany do utrzymania obszaru objętego inwestycją </w:t>
      </w:r>
      <w:r w:rsidR="00C56F27" w:rsidRPr="00C56F27">
        <w:rPr>
          <w:color w:val="auto"/>
        </w:rPr>
        <w:t xml:space="preserve">(z wyłączeniem zakresów objętych Świadectwami Przejęcia Robót) </w:t>
      </w:r>
      <w:r w:rsidRPr="00C56F27">
        <w:rPr>
          <w:color w:val="auto"/>
        </w:rPr>
        <w:t>d</w:t>
      </w:r>
      <w:r w:rsidRPr="00A07740">
        <w:t>o otrzymania</w:t>
      </w:r>
      <w:r w:rsidR="00E41EE1">
        <w:t xml:space="preserve"> </w:t>
      </w:r>
      <w:r w:rsidRPr="00A07740">
        <w:t>ostatniego Świadectwa Przejęcia Robót.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pisemnie potwierdzi konieczność egzekucyjnego przejęcia nieruchomości</w:t>
      </w:r>
      <w:r w:rsidR="00464634">
        <w:t xml:space="preserve"> i </w:t>
      </w:r>
      <w:r w:rsidRPr="00A07740">
        <w:t>będzie</w:t>
      </w:r>
      <w:r w:rsidR="00CB005C">
        <w:t xml:space="preserve"> w </w:t>
      </w:r>
      <w:r w:rsidRPr="00A07740">
        <w:t>nim uczestniczył, zapewniając niezbędne zasoby, tj. zasoby umożliwiające wstęp na ogrodzoną</w:t>
      </w:r>
      <w:r w:rsidR="00E41EE1">
        <w:t xml:space="preserve"> </w:t>
      </w:r>
      <w:r w:rsidRPr="00A07740">
        <w:t>nieruchomość</w:t>
      </w:r>
      <w:r w:rsidR="00464634">
        <w:t xml:space="preserve"> i </w:t>
      </w:r>
      <w:r w:rsidRPr="00A07740">
        <w:t>otwarcie budynków (zasoby ludzkie oraz narzędzia, np. szlifierka kątowa, łom),zasoby umożliwiające odłączenie mediów (zasoby ludzkie – personel posiadający stosowne</w:t>
      </w:r>
      <w:r w:rsidR="00361534">
        <w:t xml:space="preserve"> </w:t>
      </w:r>
      <w:r w:rsidRPr="00A07740">
        <w:t>uprawnienia branżowe oraz narzędzia). Potwierdzenie konieczności egzekucyjnego przejęcia</w:t>
      </w:r>
      <w:r w:rsidR="00361534">
        <w:t xml:space="preserve"> </w:t>
      </w:r>
      <w:r w:rsidRPr="00A07740">
        <w:t>nieruchomości może nastąpić po podjęciu próby rozpoczęcia robót (pierwszych czynności</w:t>
      </w:r>
      <w:r w:rsidR="00CB005C">
        <w:t xml:space="preserve"> w </w:t>
      </w:r>
      <w:r w:rsidRPr="00A07740">
        <w:t>ramach Robót) na danej działce.</w:t>
      </w:r>
      <w:r w:rsidR="00CB005C">
        <w:t xml:space="preserve"> W </w:t>
      </w:r>
      <w:r w:rsidRPr="00A07740">
        <w:t>przypadku braku możliwości przeprowadzenia robót</w:t>
      </w:r>
      <w:r w:rsidR="00E41EE1">
        <w:t xml:space="preserve"> </w:t>
      </w:r>
      <w:r w:rsidRPr="00A07740">
        <w:t>Wykonawca sporządzi notatkę umożliwiającą wszczęcie postępowania egzekucyjnego. Notatka</w:t>
      </w:r>
      <w:r w:rsidR="00E41EE1">
        <w:t xml:space="preserve"> </w:t>
      </w:r>
      <w:r w:rsidRPr="00A07740">
        <w:t>winna być sporządzona</w:t>
      </w:r>
      <w:r w:rsidR="00CB005C">
        <w:t xml:space="preserve"> z </w:t>
      </w:r>
      <w:r w:rsidRPr="00A07740">
        <w:t>udziałem właściciela/użytkownika wieczystego/władającego. Winno</w:t>
      </w:r>
      <w:r w:rsidR="00CB005C">
        <w:t xml:space="preserve"> z </w:t>
      </w:r>
      <w:r w:rsidRPr="00A07740">
        <w:t>niej wynikać, że Wykonawca zamierzał przeprowadzić roboty na danej działce, jednak</w:t>
      </w:r>
      <w:r w:rsidR="00361534">
        <w:t xml:space="preserve"> </w:t>
      </w:r>
      <w:r w:rsidRPr="00A07740">
        <w:t>właściciel/użytkownik wieczysty/władający uniemożliwił wykonanie tych Robót. Notatka winna</w:t>
      </w:r>
      <w:r w:rsidR="00361534">
        <w:t xml:space="preserve"> </w:t>
      </w:r>
      <w:r w:rsidRPr="00A07740">
        <w:t>być opatrzona datą</w:t>
      </w:r>
      <w:r w:rsidR="00464634">
        <w:t xml:space="preserve"> i </w:t>
      </w:r>
      <w:r w:rsidRPr="00A07740">
        <w:t>miejscem sporządzenia oraz podpisami przedstawiciela Wykonawcy</w:t>
      </w:r>
      <w:r w:rsidR="00464634">
        <w:t xml:space="preserve"> i </w:t>
      </w:r>
      <w:r w:rsidRPr="00A07740">
        <w:t>właściciela/użytkownika wieczystego/władającego, względnie adnotacją</w:t>
      </w:r>
      <w:r w:rsidR="00CB005C">
        <w:t xml:space="preserve"> o </w:t>
      </w:r>
      <w:r w:rsidRPr="00A07740">
        <w:t>odmowie złożenia</w:t>
      </w:r>
      <w:r w:rsidR="00361534">
        <w:t xml:space="preserve"> </w:t>
      </w:r>
      <w:r w:rsidRPr="00A07740">
        <w:t>podpisu.</w:t>
      </w:r>
    </w:p>
    <w:p w:rsidR="00A5375A" w:rsidRPr="00990C45" w:rsidRDefault="00A5375A" w:rsidP="00BC213E">
      <w:pPr>
        <w:pStyle w:val="STN"/>
        <w:numPr>
          <w:ilvl w:val="2"/>
          <w:numId w:val="4"/>
        </w:numPr>
        <w:contextualSpacing w:val="0"/>
      </w:pPr>
      <w:r w:rsidRPr="00990C45">
        <w:t>Zgodność Robót</w:t>
      </w:r>
      <w:r w:rsidR="00CB005C">
        <w:t xml:space="preserve"> z </w:t>
      </w:r>
      <w:r w:rsidRPr="00990C45">
        <w:t>Programem funkcjonalno-użytkowym</w:t>
      </w:r>
    </w:p>
    <w:p w:rsidR="00A5375A" w:rsidRPr="00A07740" w:rsidRDefault="00A5375A" w:rsidP="00D15F1E">
      <w:pPr>
        <w:pStyle w:val="STT"/>
        <w:contextualSpacing w:val="0"/>
      </w:pPr>
      <w:r w:rsidRPr="00A07740">
        <w:t>Program funkcjonalno-użytkowy stanowi część Umowy,</w:t>
      </w:r>
      <w:r w:rsidR="00CB005C">
        <w:t xml:space="preserve"> a w </w:t>
      </w:r>
      <w:r w:rsidRPr="00A07740">
        <w:t>przypadku rozbieżności</w:t>
      </w:r>
      <w:r w:rsidR="00CB005C">
        <w:t xml:space="preserve"> w </w:t>
      </w:r>
      <w:r w:rsidRPr="00A07740">
        <w:t>ustaleniach poszczególnych dokumentów tworzących Umowę, obowiązuje kolejność ich ważności</w:t>
      </w:r>
      <w:r w:rsidR="00361534">
        <w:t xml:space="preserve"> </w:t>
      </w:r>
      <w:r w:rsidRPr="00A07740">
        <w:t>wymieniona</w:t>
      </w:r>
      <w:r w:rsidR="00CB005C">
        <w:t xml:space="preserve"> w </w:t>
      </w:r>
      <w:r w:rsidRPr="00A07740">
        <w:t>Akcie Umowy.</w:t>
      </w:r>
    </w:p>
    <w:p w:rsidR="00A5375A" w:rsidRPr="00A07740" w:rsidRDefault="00A5375A" w:rsidP="00D15F1E">
      <w:pPr>
        <w:pStyle w:val="STT"/>
        <w:contextualSpacing w:val="0"/>
      </w:pPr>
      <w:r w:rsidRPr="00A07740">
        <w:t>Wszystkie wykonane Roboty</w:t>
      </w:r>
      <w:r w:rsidR="00464634">
        <w:t xml:space="preserve"> i </w:t>
      </w:r>
      <w:r w:rsidRPr="00A07740">
        <w:t>dostarczone materiały będą zgodne</w:t>
      </w:r>
      <w:r w:rsidR="00CB005C">
        <w:t xml:space="preserve"> z </w:t>
      </w:r>
      <w:r w:rsidRPr="00A07740">
        <w:t>wymaganiami zawartymi</w:t>
      </w:r>
      <w:r w:rsidR="00CB005C">
        <w:t xml:space="preserve"> w </w:t>
      </w:r>
      <w:r w:rsidRPr="00A07740">
        <w:t>Programie funkcjonalno-użytkowym.</w:t>
      </w:r>
    </w:p>
    <w:p w:rsidR="00A5375A" w:rsidRPr="00A07740" w:rsidRDefault="00A5375A" w:rsidP="00D15F1E">
      <w:pPr>
        <w:pStyle w:val="STT"/>
        <w:contextualSpacing w:val="0"/>
      </w:pPr>
      <w:r w:rsidRPr="00A07740">
        <w:t>Dane określone</w:t>
      </w:r>
      <w:r w:rsidR="00CB005C">
        <w:t xml:space="preserve"> w </w:t>
      </w:r>
      <w:r w:rsidRPr="00A07740">
        <w:t>Programie funkcjonalno-użytkowym będą uważane za wytyczne do</w:t>
      </w:r>
      <w:r w:rsidR="00361534">
        <w:t xml:space="preserve"> </w:t>
      </w:r>
      <w:r w:rsidRPr="00A07740">
        <w:t>opracowania przez Wykonawcę Dokumentów Wykonawcy,</w:t>
      </w:r>
      <w:r w:rsidR="00CB005C">
        <w:t xml:space="preserve"> a w </w:t>
      </w:r>
      <w:r w:rsidR="00BA18E2">
        <w:t xml:space="preserve">tym </w:t>
      </w:r>
      <w:r w:rsidRPr="00A07740">
        <w:t>STWiORB.</w:t>
      </w:r>
    </w:p>
    <w:p w:rsidR="00A5375A" w:rsidRPr="00A07740" w:rsidRDefault="00A5375A" w:rsidP="00D15F1E">
      <w:pPr>
        <w:pStyle w:val="STT"/>
        <w:contextualSpacing w:val="0"/>
      </w:pPr>
      <w:r w:rsidRPr="00A07740">
        <w:t>Cechy materiałów</w:t>
      </w:r>
      <w:r w:rsidR="00464634">
        <w:t xml:space="preserve"> i </w:t>
      </w:r>
      <w:r w:rsidRPr="00A07740">
        <w:t>elementów budowli muszą wykazywać zgodność</w:t>
      </w:r>
      <w:r w:rsidR="00CB005C">
        <w:t xml:space="preserve"> z </w:t>
      </w:r>
      <w:r w:rsidRPr="00A07740">
        <w:t>wymaganiami określonymi</w:t>
      </w:r>
      <w:r w:rsidR="00CB005C">
        <w:t xml:space="preserve"> w </w:t>
      </w:r>
      <w:r w:rsidRPr="00A07740">
        <w:t>Programie funkcjonalno-użytkowym.</w:t>
      </w:r>
    </w:p>
    <w:p w:rsidR="00A5375A" w:rsidRPr="00990C45" w:rsidRDefault="00A5375A" w:rsidP="00BC213E">
      <w:pPr>
        <w:pStyle w:val="STN"/>
        <w:numPr>
          <w:ilvl w:val="2"/>
          <w:numId w:val="4"/>
        </w:numPr>
        <w:ind w:left="0" w:firstLine="0"/>
        <w:contextualSpacing w:val="0"/>
      </w:pPr>
      <w:r w:rsidRPr="00990C45">
        <w:t>Zabezpieczenie Placu Budowy</w:t>
      </w:r>
      <w:r w:rsidR="00464634">
        <w:t xml:space="preserve"> i </w:t>
      </w:r>
      <w:r w:rsidRPr="00990C45">
        <w:t>utrzymanie tymczasowej organizacji ruchu</w:t>
      </w:r>
      <w:r w:rsidR="00E41EE1">
        <w:t xml:space="preserve"> </w:t>
      </w:r>
      <w:r w:rsidRPr="00990C45">
        <w:t>podczas budowy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jest zobowiązany do zabezpieczenia obszaru objętego inwestycją</w:t>
      </w:r>
      <w:r w:rsidR="00C56F27">
        <w:t xml:space="preserve">(z włączeniem zakresów objętych Świadectwami Przejęcia Robót) </w:t>
      </w:r>
      <w:r w:rsidR="00CB005C">
        <w:t>w </w:t>
      </w:r>
      <w:r w:rsidRPr="00A07740">
        <w:t>okresie realizacji</w:t>
      </w:r>
      <w:r w:rsidR="00E41EE1">
        <w:t xml:space="preserve"> </w:t>
      </w:r>
      <w:r w:rsidRPr="00A07740">
        <w:t>Robót</w:t>
      </w:r>
      <w:r w:rsidR="00C56F27">
        <w:t>,</w:t>
      </w:r>
      <w:r w:rsidRPr="00A07740">
        <w:t xml:space="preserve"> aż do ich zakończenia</w:t>
      </w:r>
      <w:r w:rsidR="00464634">
        <w:t xml:space="preserve"> i </w:t>
      </w:r>
      <w:r w:rsidRPr="00A07740">
        <w:t>uzyskania ostatniego Świadectwa Przejęcia Robót.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jest zobowiązany do utrzymania ruchu publicznego oraz utrzymania</w:t>
      </w:r>
      <w:r w:rsidR="00E41EE1">
        <w:t xml:space="preserve"> dojazdu do</w:t>
      </w:r>
      <w:r w:rsidRPr="00A07740">
        <w:t xml:space="preserve"> istniejących</w:t>
      </w:r>
      <w:r w:rsidR="00E41EE1">
        <w:t xml:space="preserve"> </w:t>
      </w:r>
      <w:r w:rsidRPr="00A07740">
        <w:t>obiektów,</w:t>
      </w:r>
      <w:r w:rsidR="00CB005C">
        <w:t xml:space="preserve"> w </w:t>
      </w:r>
      <w:r w:rsidRPr="00A07740">
        <w:t>okresie od</w:t>
      </w:r>
      <w:r w:rsidR="00E41EE1">
        <w:t xml:space="preserve"> </w:t>
      </w:r>
      <w:r w:rsidRPr="00A07740">
        <w:t>przejęcia Placu Budowy aż do zakończenia Robót</w:t>
      </w:r>
      <w:r w:rsidR="00464634">
        <w:t xml:space="preserve"> i </w:t>
      </w:r>
      <w:r w:rsidRPr="00A07740">
        <w:t>uzyskania od Inżyniera ostatniego Świadectwa</w:t>
      </w:r>
      <w:r w:rsidR="00E41EE1">
        <w:t xml:space="preserve"> </w:t>
      </w:r>
      <w:r w:rsidRPr="00A07740">
        <w:t>Przejęcia Robót. Wymaga się, aby na odcinkach drogi dopuszczonych do ruchu Wykonawca niepozostawiał na nawierzchni jezdni</w:t>
      </w:r>
      <w:r w:rsidR="00464634">
        <w:t xml:space="preserve"> i </w:t>
      </w:r>
      <w:r w:rsidRPr="00A07740">
        <w:t>poboczy uskoków poprzecznych lub podłużnych, mogących</w:t>
      </w:r>
      <w:r w:rsidR="00E41EE1">
        <w:t xml:space="preserve"> </w:t>
      </w:r>
      <w:r w:rsidRPr="00A07740">
        <w:t>stanowić zagrożenie warunków bezpieczeństwa ruchu drogowego lub utrudniać prowadzenie</w:t>
      </w:r>
      <w:r w:rsidR="00E41EE1">
        <w:t xml:space="preserve"> </w:t>
      </w:r>
      <w:r w:rsidRPr="00A07740">
        <w:t>robót utrzymaniowych.</w:t>
      </w:r>
    </w:p>
    <w:p w:rsidR="00A5375A" w:rsidRPr="00A07740" w:rsidRDefault="00163261" w:rsidP="00D15F1E">
      <w:pPr>
        <w:pStyle w:val="STT"/>
        <w:contextualSpacing w:val="0"/>
      </w:pPr>
      <w:r>
        <w:rPr>
          <w:noProof/>
          <w:lang w:eastAsia="pl-PL"/>
        </w:rPr>
        <w:pict>
          <v:shape id="Freeform 171" o:spid="_x0000_s1026" style="position:absolute;left:0;text-align:left;margin-left:538.3pt;margin-top:0;width:.5pt;height:.5pt;z-index:-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0B2WgIAAJcFAAAOAAAAZHJzL2Uyb0RvYy54bWysVMGO2yAQvVfqPyDuXduRm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" path="m,6096r6096,l6096,,,,,6096xe" fillcolor="black" stroked="f" strokeweight="1pt">
            <v:path arrowok="t"/>
            <w10:wrap anchorx="page"/>
          </v:shape>
        </w:pict>
      </w:r>
      <w:r>
        <w:rPr>
          <w:noProof/>
          <w:lang w:eastAsia="pl-PL"/>
        </w:rPr>
        <w:pict>
          <v:shape id="Freeform 193" o:spid="_x0000_s1042" style="position:absolute;left:0;text-align:left;margin-left:70.95pt;margin-top:-12.6pt;width:.5pt;height:.5pt;z-index:-251645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" path="m,6096r6096,l6096,,,,,6096xe" fillcolor="black" stroked="f" strokeweight="1pt">
            <v:path arrowok="t"/>
            <w10:wrap anchorx="page"/>
          </v:shape>
        </w:pict>
      </w:r>
      <w:r>
        <w:rPr>
          <w:noProof/>
          <w:lang w:eastAsia="pl-PL"/>
        </w:rPr>
        <w:pict>
          <v:shape id="Freeform 194" o:spid="_x0000_s1041" style="position:absolute;left:0;text-align:left;margin-left:70.95pt;margin-top:-12.6pt;width:.5pt;height:.5pt;z-index:-251646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" path="m,6096r6096,l6096,,,,,6096xe" fillcolor="black" stroked="f" strokeweight="1pt">
            <v:path arrowok="t"/>
            <w10:wrap anchorx="page"/>
          </v:shape>
        </w:pict>
      </w:r>
      <w:r>
        <w:rPr>
          <w:noProof/>
          <w:lang w:eastAsia="pl-PL"/>
        </w:rPr>
        <w:pict>
          <v:shape id="Freeform 195" o:spid="_x0000_s1040" style="position:absolute;left:0;text-align:left;margin-left:152.65pt;margin-top:-12.6pt;width:.5pt;height:.5pt;z-index:-251643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" path="m,6096r6096,l6096,,,,,6096xe" fillcolor="black" stroked="f" strokeweight="1pt">
            <v:path arrowok="t"/>
            <w10:wrap anchorx="page"/>
          </v:shape>
        </w:pict>
      </w:r>
      <w:r>
        <w:rPr>
          <w:noProof/>
          <w:lang w:eastAsia="pl-PL"/>
        </w:rPr>
        <w:pict>
          <v:shape id="Freeform 196" o:spid="_x0000_s1039" style="position:absolute;left:0;text-align:left;margin-left:247.95pt;margin-top:-12.6pt;width:.5pt;height:.5pt;z-index:-251641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hC0WQ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" path="m,6096r6096,l6096,,,,,6096xe" fillcolor="black" stroked="f" strokeweight="1pt">
            <v:path arrowok="t"/>
            <w10:wrap anchorx="page"/>
          </v:shape>
        </w:pict>
      </w:r>
      <w:r>
        <w:rPr>
          <w:noProof/>
          <w:lang w:eastAsia="pl-PL"/>
        </w:rPr>
        <w:pict>
          <v:shape id="Freeform 197" o:spid="_x0000_s1038" style="position:absolute;left:0;text-align:left;margin-left:327.9pt;margin-top:-12.6pt;width:.5pt;height:.5pt;z-index:-251639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" path="m,6096r6095,l6095,,,,,6096xe" fillcolor="black" stroked="f" strokeweight="1pt">
            <v:path arrowok="t"/>
            <w10:wrap anchorx="page"/>
          </v:shape>
        </w:pict>
      </w:r>
      <w:r>
        <w:rPr>
          <w:noProof/>
          <w:lang w:eastAsia="pl-PL"/>
        </w:rPr>
        <w:pict>
          <v:shape id="Freeform 198" o:spid="_x0000_s1037" style="position:absolute;left:0;text-align:left;margin-left:421.25pt;margin-top:-12.6pt;width:.5pt;height:.5pt;z-index:-251636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" path="m,6096r6096,l6096,,,,,6096xe" fillcolor="black" stroked="f" strokeweight="1pt">
            <v:path arrowok="t"/>
            <w10:wrap anchorx="page"/>
          </v:shape>
        </w:pict>
      </w:r>
      <w:r>
        <w:rPr>
          <w:noProof/>
          <w:lang w:eastAsia="pl-PL"/>
        </w:rPr>
        <w:pict>
          <v:shape id="Freeform 199" o:spid="_x0000_s1036" style="position:absolute;left:0;text-align:left;margin-left:538.3pt;margin-top:-12.6pt;width:.5pt;height:.5pt;z-index:251681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" path="m,6096r6096,l6096,,,,,6096xe" fillcolor="black" stroked="f" strokeweight="1pt">
            <v:path arrowok="t"/>
            <w10:wrap anchorx="page"/>
          </v:shape>
        </w:pict>
      </w:r>
      <w:r>
        <w:rPr>
          <w:noProof/>
          <w:lang w:eastAsia="pl-PL"/>
        </w:rPr>
        <w:pict>
          <v:shape id="Freeform 200" o:spid="_x0000_s1035" style="position:absolute;left:0;text-align:left;margin-left:538.3pt;margin-top:-12.6pt;width:.5pt;height:.5pt;z-index:251680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" path="m,6096r6096,l6096,,,,,6096xe" fillcolor="black" stroked="f" strokeweight="1pt">
            <v:path arrowok="t"/>
            <w10:wrap anchorx="page"/>
          </v:shape>
        </w:pict>
      </w:r>
      <w:r w:rsidR="00A5375A" w:rsidRPr="00A07740">
        <w:t>W miejscach przylegających do dróg otwartych dla ruchu, Wykonawca,</w:t>
      </w:r>
      <w:r w:rsidR="00CB005C">
        <w:t xml:space="preserve"> w </w:t>
      </w:r>
      <w:r w:rsidR="00A5375A" w:rsidRPr="00A07740">
        <w:t>sposób uzgodniony</w:t>
      </w:r>
      <w:r w:rsidR="00CB005C">
        <w:t xml:space="preserve"> z </w:t>
      </w:r>
      <w:r w:rsidR="00A5375A" w:rsidRPr="00A07740">
        <w:t>Inżynierem, ogrodzi lub wyraźnie oznakuje Plac Budowy,</w:t>
      </w:r>
      <w:r w:rsidR="00CB005C">
        <w:t xml:space="preserve"> a w </w:t>
      </w:r>
      <w:r w:rsidR="00A5375A" w:rsidRPr="00A07740">
        <w:t>szczególności wjazdy</w:t>
      </w:r>
      <w:r w:rsidR="00464634">
        <w:t xml:space="preserve"> i </w:t>
      </w:r>
      <w:r w:rsidR="00A5375A" w:rsidRPr="00A07740">
        <w:t>wyjazdy</w:t>
      </w:r>
      <w:r w:rsidR="00CB005C">
        <w:t xml:space="preserve"> z </w:t>
      </w:r>
      <w:r w:rsidR="00A5375A" w:rsidRPr="00A07740">
        <w:t>Placu Budowy przeznaczone dla pojazdów</w:t>
      </w:r>
      <w:r w:rsidR="00464634">
        <w:t xml:space="preserve"> i </w:t>
      </w:r>
      <w:r w:rsidR="00A5375A" w:rsidRPr="00A07740">
        <w:t>maszyn pracujących przy realizacji Robót.</w:t>
      </w:r>
    </w:p>
    <w:p w:rsidR="00A5375A" w:rsidRPr="00A07740" w:rsidRDefault="00A5375A" w:rsidP="00D15F1E">
      <w:pPr>
        <w:pStyle w:val="STT"/>
        <w:contextualSpacing w:val="0"/>
      </w:pPr>
      <w:r w:rsidRPr="00A07740">
        <w:t>W czasie wykonywania Robót Wykonawca dostarczy, zainstaluje, będzie utrzymywać</w:t>
      </w:r>
      <w:r w:rsidR="00464634">
        <w:t xml:space="preserve"> i </w:t>
      </w:r>
      <w:r w:rsidRPr="00A07740">
        <w:t>obsługiwać wszystkie tymczasowe urządzenia zabezpieczające, takie jak: ogrodzenia, poręcze,</w:t>
      </w:r>
      <w:r w:rsidR="00361534">
        <w:t xml:space="preserve"> </w:t>
      </w:r>
      <w:r w:rsidRPr="00A07740">
        <w:t>zapory, oświetlenie, światła ostrzegawcze, sygnały</w:t>
      </w:r>
      <w:r w:rsidR="00464634">
        <w:t xml:space="preserve"> i </w:t>
      </w:r>
      <w:r w:rsidRPr="00A07740">
        <w:t>znaki ostrzegawcze oraz wszelkie inne</w:t>
      </w:r>
      <w:r w:rsidR="00E41EE1">
        <w:t xml:space="preserve"> </w:t>
      </w:r>
      <w:r w:rsidRPr="00A07740">
        <w:t>środki niezbędne do ochrony Robót, wygody społeczności itp., zapewniając</w:t>
      </w:r>
      <w:r w:rsidR="00CB005C">
        <w:t xml:space="preserve"> w </w:t>
      </w:r>
      <w:r w:rsidRPr="00A07740">
        <w:t>ten sposób</w:t>
      </w:r>
      <w:r w:rsidR="00E41EE1">
        <w:t xml:space="preserve"> </w:t>
      </w:r>
      <w:r w:rsidRPr="00A07740">
        <w:t>bezpieczeństwo pojazdów</w:t>
      </w:r>
      <w:r w:rsidR="00464634">
        <w:t xml:space="preserve"> i </w:t>
      </w:r>
      <w:r w:rsidRPr="00A07740">
        <w:t>pieszych.</w:t>
      </w:r>
    </w:p>
    <w:p w:rsidR="00A5375A" w:rsidRPr="00A07740" w:rsidRDefault="00A5375A" w:rsidP="00D15F1E">
      <w:pPr>
        <w:pStyle w:val="STT"/>
        <w:contextualSpacing w:val="0"/>
      </w:pPr>
      <w:r w:rsidRPr="00A07740">
        <w:t>Wszystkie znaki, zapory</w:t>
      </w:r>
      <w:r w:rsidR="00464634">
        <w:t xml:space="preserve"> i </w:t>
      </w:r>
      <w:r w:rsidRPr="00A07740">
        <w:t>inne urządzenia zabezpieczające podlegają akceptacji przez Inżyniera.</w:t>
      </w:r>
      <w:r w:rsidR="00E41EE1">
        <w:t xml:space="preserve"> </w:t>
      </w:r>
      <w:r w:rsidRPr="00A07740">
        <w:t>Wykonawca zapewni stałe warunki widoczności</w:t>
      </w:r>
      <w:r w:rsidR="00CB005C">
        <w:t xml:space="preserve"> w </w:t>
      </w:r>
      <w:r w:rsidRPr="00A07740">
        <w:t>dzień</w:t>
      </w:r>
      <w:r w:rsidR="00464634">
        <w:t xml:space="preserve"> i </w:t>
      </w:r>
      <w:r w:rsidR="00CB005C">
        <w:t>w </w:t>
      </w:r>
      <w:r w:rsidRPr="00A07740">
        <w:t>nocy tych zapór</w:t>
      </w:r>
      <w:r w:rsidR="00464634">
        <w:t xml:space="preserve"> i </w:t>
      </w:r>
      <w:r w:rsidRPr="00A07740">
        <w:t>znaków, dla których</w:t>
      </w:r>
      <w:r w:rsidR="00E41EE1">
        <w:t xml:space="preserve"> </w:t>
      </w:r>
      <w:r w:rsidRPr="00A07740">
        <w:t>jest to nieodzowne ze względów bezpieczeństwa.</w:t>
      </w:r>
    </w:p>
    <w:p w:rsidR="00A5375A" w:rsidRPr="00A07740" w:rsidRDefault="00A5375A" w:rsidP="00D15F1E">
      <w:pPr>
        <w:pStyle w:val="STT"/>
        <w:contextualSpacing w:val="0"/>
      </w:pPr>
      <w:r w:rsidRPr="00A07740">
        <w:t>Fakt przystąpienia do Robót Wykonawca obwieści publicznie przed ich rozpoczęciem,</w:t>
      </w:r>
      <w:r w:rsidR="00CB005C">
        <w:t xml:space="preserve"> w </w:t>
      </w:r>
      <w:r w:rsidRPr="00A07740">
        <w:t>sposób</w:t>
      </w:r>
      <w:r w:rsidR="00E41EE1">
        <w:t xml:space="preserve"> </w:t>
      </w:r>
      <w:r w:rsidRPr="00A07740">
        <w:lastRenderedPageBreak/>
        <w:t>uzgodniony</w:t>
      </w:r>
      <w:r w:rsidR="00CB005C">
        <w:t xml:space="preserve"> z </w:t>
      </w:r>
      <w:r w:rsidRPr="00A07740">
        <w:t>Inżynierem oraz przez umieszczenie,</w:t>
      </w:r>
      <w:r w:rsidR="00CB005C">
        <w:t xml:space="preserve"> w </w:t>
      </w:r>
      <w:r w:rsidRPr="00A07740">
        <w:t>miejscach</w:t>
      </w:r>
      <w:r w:rsidR="00464634">
        <w:t xml:space="preserve"> i </w:t>
      </w:r>
      <w:r w:rsidR="00CB005C">
        <w:t>w </w:t>
      </w:r>
      <w:r w:rsidRPr="00A07740">
        <w:t>odpowiednich ilościach</w:t>
      </w:r>
      <w:r w:rsidR="00E41EE1">
        <w:t xml:space="preserve"> </w:t>
      </w:r>
      <w:r w:rsidRPr="00A07740">
        <w:t>określonych przez Inżyniera, tablic informacyjnych, których treść będzie zatwierdzona przez</w:t>
      </w:r>
      <w:r w:rsidR="00E41EE1">
        <w:t xml:space="preserve"> </w:t>
      </w:r>
      <w:r w:rsidRPr="00A07740">
        <w:t>Inżyniera. Tablice informacyjne będą utrzymywane przez Wykonawcę</w:t>
      </w:r>
      <w:r w:rsidR="00CB005C">
        <w:t xml:space="preserve"> w </w:t>
      </w:r>
      <w:r w:rsidRPr="00A07740">
        <w:t>dobrym stanie przezcały okres realizacji Robót.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</w:t>
      </w:r>
      <w:r w:rsidR="00CB005C">
        <w:t xml:space="preserve"> w </w:t>
      </w:r>
      <w:r w:rsidRPr="00A07740">
        <w:t>terminie 7 dni przed wprowadzeniem zmian</w:t>
      </w:r>
      <w:r w:rsidR="00CB005C">
        <w:t xml:space="preserve"> w </w:t>
      </w:r>
      <w:r w:rsidRPr="00A07740">
        <w:t>organizacji ruchu lub przed</w:t>
      </w:r>
      <w:r w:rsidR="00E41EE1">
        <w:t xml:space="preserve"> </w:t>
      </w:r>
      <w:r w:rsidRPr="00A07740">
        <w:t>planowanym prowadzeniem Robót, które będą stwarzać utrudnienie</w:t>
      </w:r>
      <w:r w:rsidR="00CB005C">
        <w:t xml:space="preserve"> w </w:t>
      </w:r>
      <w:r w:rsidRPr="00A07740">
        <w:t>dojeździe do posesji,</w:t>
      </w:r>
      <w:r w:rsidR="00E41EE1">
        <w:t xml:space="preserve"> </w:t>
      </w:r>
      <w:r w:rsidRPr="00A07740">
        <w:t>poinformuje pisemnie</w:t>
      </w:r>
      <w:r w:rsidR="00CB005C">
        <w:t xml:space="preserve"> o </w:t>
      </w:r>
      <w:r w:rsidRPr="00A07740">
        <w:t>tym mieszkańców/użytkowników, np. poprzez umieszczenie</w:t>
      </w:r>
      <w:r w:rsidR="00E41EE1">
        <w:t xml:space="preserve"> </w:t>
      </w:r>
      <w:r w:rsidRPr="00A07740">
        <w:t>informacji na tablicach ogłoszeń</w:t>
      </w:r>
      <w:r w:rsidR="00CB005C">
        <w:t xml:space="preserve"> w </w:t>
      </w:r>
      <w:r w:rsidRPr="00A07740">
        <w:t>Gminie, Starostwie</w:t>
      </w:r>
      <w:r w:rsidR="00CB005C">
        <w:t xml:space="preserve"> w </w:t>
      </w:r>
      <w:r w:rsidRPr="00A07740">
        <w:t>taki sposób aby użytkownicy mogli</w:t>
      </w:r>
      <w:r w:rsidR="00E41EE1">
        <w:t xml:space="preserve"> </w:t>
      </w:r>
      <w:r w:rsidRPr="00A07740">
        <w:t>zapoznać się</w:t>
      </w:r>
      <w:r w:rsidR="00CB005C">
        <w:t xml:space="preserve"> z </w:t>
      </w:r>
      <w:r w:rsidRPr="00A07740">
        <w:t>wprowadzonymi zmianami (uproszczone schematy).</w:t>
      </w:r>
    </w:p>
    <w:p w:rsidR="00A5375A" w:rsidRPr="00990C45" w:rsidRDefault="00A5375A" w:rsidP="00BC213E">
      <w:pPr>
        <w:pStyle w:val="STN"/>
        <w:numPr>
          <w:ilvl w:val="2"/>
          <w:numId w:val="4"/>
        </w:numPr>
        <w:contextualSpacing w:val="0"/>
      </w:pPr>
      <w:r w:rsidRPr="00990C45">
        <w:t>Ochrona środowiska</w:t>
      </w:r>
      <w:r w:rsidR="00CB005C">
        <w:t xml:space="preserve"> w </w:t>
      </w:r>
      <w:r w:rsidRPr="00990C45">
        <w:t>czasie wykonywania Robót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ma obowiązek zapoznać się przed rozpoczęciem Robót oraz stosować się</w:t>
      </w:r>
      <w:r w:rsidR="00CB005C">
        <w:t xml:space="preserve"> w </w:t>
      </w:r>
      <w:r w:rsidRPr="00A07740">
        <w:t>czasie</w:t>
      </w:r>
      <w:r w:rsidR="00361534">
        <w:t xml:space="preserve"> </w:t>
      </w:r>
      <w:r w:rsidRPr="00A07740">
        <w:t>ich prowadzenia do zapisów zawartych</w:t>
      </w:r>
      <w:r w:rsidR="00CB005C">
        <w:t xml:space="preserve"> w </w:t>
      </w:r>
      <w:r w:rsidRPr="00A07740">
        <w:t>decyzji</w:t>
      </w:r>
      <w:r w:rsidR="00CB005C">
        <w:t xml:space="preserve"> o </w:t>
      </w:r>
      <w:r w:rsidRPr="00A07740">
        <w:t>środowiskowych uwarunkowaniach oraz</w:t>
      </w:r>
      <w:r w:rsidR="00E41EE1">
        <w:t xml:space="preserve"> </w:t>
      </w:r>
      <w:r w:rsidRPr="00A07740">
        <w:t>ewentualnej decyzji organu II instancji zmieniającej</w:t>
      </w:r>
      <w:r w:rsidR="00CB005C">
        <w:t xml:space="preserve"> w </w:t>
      </w:r>
      <w:r w:rsidRPr="00A07740">
        <w:t>części / utrzymującej</w:t>
      </w:r>
      <w:r w:rsidR="00CB005C">
        <w:t xml:space="preserve"> w </w:t>
      </w:r>
      <w:r w:rsidRPr="00A07740">
        <w:t>mocy decyzję</w:t>
      </w:r>
      <w:r w:rsidR="00CB005C">
        <w:t xml:space="preserve"> o </w:t>
      </w:r>
      <w:r w:rsidRPr="00A07740">
        <w:t>środowiskowych uwarunkowaniach, zapisów zawartych</w:t>
      </w:r>
      <w:r w:rsidR="00CB005C">
        <w:t xml:space="preserve"> w </w:t>
      </w:r>
      <w:r w:rsidRPr="00A07740">
        <w:t>postanowieniu RDOŚ uzgadniającym</w:t>
      </w:r>
      <w:r w:rsidR="00E41EE1">
        <w:t xml:space="preserve"> </w:t>
      </w:r>
      <w:r w:rsidRPr="00A07740">
        <w:t>realizację przedsięwzięcia</w:t>
      </w:r>
      <w:r w:rsidR="00464634">
        <w:t xml:space="preserve"> i </w:t>
      </w:r>
      <w:r w:rsidRPr="00A07740">
        <w:t>określającym warunki jego realizacji oraz do wszystkich innych</w:t>
      </w:r>
      <w:r w:rsidR="00E41EE1">
        <w:t xml:space="preserve"> </w:t>
      </w:r>
      <w:r w:rsidRPr="00A07740">
        <w:t>decyzji</w:t>
      </w:r>
      <w:r w:rsidR="00464634">
        <w:t xml:space="preserve"> i </w:t>
      </w:r>
      <w:r w:rsidRPr="00A07740">
        <w:t>przepisów dotyczących ochrony środowiska naturalnego.</w:t>
      </w:r>
    </w:p>
    <w:p w:rsidR="00A5375A" w:rsidRPr="00A07740" w:rsidRDefault="00A5375A" w:rsidP="00D15F1E">
      <w:pPr>
        <w:pStyle w:val="STT"/>
        <w:contextualSpacing w:val="0"/>
      </w:pPr>
      <w:r w:rsidRPr="00A07740">
        <w:t>W okresie trwania budowy</w:t>
      </w:r>
      <w:r w:rsidR="00464634">
        <w:t xml:space="preserve"> i </w:t>
      </w:r>
      <w:r w:rsidRPr="00A07740">
        <w:t>wykańczania Robót Wykonawca będzie:</w:t>
      </w:r>
    </w:p>
    <w:p w:rsidR="00A5375A" w:rsidRPr="0096673B" w:rsidRDefault="00C56F27" w:rsidP="00BC213E">
      <w:pPr>
        <w:pStyle w:val="STT"/>
        <w:numPr>
          <w:ilvl w:val="0"/>
          <w:numId w:val="8"/>
        </w:numPr>
        <w:contextualSpacing w:val="0"/>
      </w:pPr>
      <w:r w:rsidRPr="0096673B">
        <w:t xml:space="preserve">podejmować wszelkie uzasadnione kroki mające na celu </w:t>
      </w:r>
      <w:r w:rsidR="00A5375A" w:rsidRPr="0096673B">
        <w:t>utrzym</w:t>
      </w:r>
      <w:r>
        <w:t>anie</w:t>
      </w:r>
      <w:r w:rsidR="00A5375A" w:rsidRPr="0096673B">
        <w:t xml:space="preserve"> Plac</w:t>
      </w:r>
      <w:r>
        <w:t>u</w:t>
      </w:r>
      <w:r w:rsidR="00A5375A" w:rsidRPr="0096673B">
        <w:t xml:space="preserve"> Budowy</w:t>
      </w:r>
      <w:r w:rsidR="00464634">
        <w:t xml:space="preserve"> i </w:t>
      </w:r>
      <w:r w:rsidR="00A5375A" w:rsidRPr="0096673B">
        <w:t>wykop</w:t>
      </w:r>
      <w:r>
        <w:t>ów</w:t>
      </w:r>
      <w:r w:rsidR="00361534">
        <w:t xml:space="preserve"> </w:t>
      </w:r>
      <w:r w:rsidR="00CB005C">
        <w:t>w </w:t>
      </w:r>
      <w:r w:rsidR="00A5375A" w:rsidRPr="0096673B">
        <w:t>stanie bez wody stojącej,</w:t>
      </w:r>
    </w:p>
    <w:p w:rsidR="00A5375A" w:rsidRPr="0096673B" w:rsidRDefault="00A5375A" w:rsidP="00BC213E">
      <w:pPr>
        <w:pStyle w:val="STT"/>
        <w:numPr>
          <w:ilvl w:val="0"/>
          <w:numId w:val="8"/>
        </w:numPr>
        <w:contextualSpacing w:val="0"/>
      </w:pPr>
      <w:r w:rsidRPr="0096673B">
        <w:t>podejmować wszelkie uzasadnione kroki mające na celu stosowanie się do przepisów</w:t>
      </w:r>
      <w:r w:rsidR="00464634">
        <w:t xml:space="preserve"> i </w:t>
      </w:r>
      <w:r w:rsidRPr="0096673B">
        <w:t>norm dotyczących ochrony środowiska na terenie</w:t>
      </w:r>
      <w:r w:rsidR="00464634">
        <w:t xml:space="preserve"> i </w:t>
      </w:r>
      <w:r w:rsidRPr="0096673B">
        <w:t>wokół Placu Budowy oraz będzie unikać uszkodzeń lub uciążliwości dla osób lub dóbr publicznych</w:t>
      </w:r>
      <w:r w:rsidR="00464634">
        <w:t xml:space="preserve"> i </w:t>
      </w:r>
      <w:r w:rsidRPr="0096673B">
        <w:t>innych,</w:t>
      </w:r>
      <w:r w:rsidR="00CB005C">
        <w:t xml:space="preserve"> a </w:t>
      </w:r>
      <w:r w:rsidRPr="0096673B">
        <w:t>wynikających</w:t>
      </w:r>
      <w:r w:rsidR="00CB005C">
        <w:t xml:space="preserve"> z </w:t>
      </w:r>
      <w:r w:rsidRPr="0096673B">
        <w:t>nadmiernego hałasu, wibracji, zanieczyszczenia lub innych przyczyn powstałych</w:t>
      </w:r>
      <w:r w:rsidR="00CB005C">
        <w:t xml:space="preserve"> w </w:t>
      </w:r>
      <w:r w:rsidRPr="0096673B">
        <w:t>następstwie jego sposobu działania.</w:t>
      </w:r>
    </w:p>
    <w:p w:rsidR="00A5375A" w:rsidRPr="00A07740" w:rsidRDefault="00A5375A" w:rsidP="00D15F1E">
      <w:pPr>
        <w:pStyle w:val="STT"/>
        <w:contextualSpacing w:val="0"/>
      </w:pPr>
      <w:r w:rsidRPr="00A07740">
        <w:t>Stosując się do tych wymagań będzie miał szczególny wzgląd na:</w:t>
      </w:r>
    </w:p>
    <w:p w:rsidR="00A5375A" w:rsidRPr="0096673B" w:rsidRDefault="00A5375A" w:rsidP="000D7CF4">
      <w:pPr>
        <w:pStyle w:val="STT"/>
        <w:numPr>
          <w:ilvl w:val="0"/>
          <w:numId w:val="24"/>
        </w:numPr>
        <w:contextualSpacing w:val="0"/>
      </w:pPr>
      <w:r w:rsidRPr="0096673B">
        <w:t>lokalizację zaplecza budowy, baz produkcyjnych, warsztatów, magazynów, składowisk,</w:t>
      </w:r>
      <w:r w:rsidR="00361534">
        <w:t xml:space="preserve"> </w:t>
      </w:r>
      <w:r w:rsidRPr="0096673B">
        <w:t>ukopów</w:t>
      </w:r>
      <w:r w:rsidR="00464634">
        <w:t xml:space="preserve"> i </w:t>
      </w:r>
      <w:r w:rsidRPr="0096673B">
        <w:t>dróg dojazdowych poza obszarami wskazanymi</w:t>
      </w:r>
      <w:r w:rsidR="00CB005C">
        <w:t xml:space="preserve"> w </w:t>
      </w:r>
      <w:r w:rsidRPr="0096673B">
        <w:t>decyzji</w:t>
      </w:r>
      <w:r w:rsidR="00CB005C">
        <w:t xml:space="preserve"> o </w:t>
      </w:r>
      <w:r w:rsidRPr="0096673B">
        <w:t>środowiskowych uwarunkowaniach, zapewniając oszczędne korzystanie</w:t>
      </w:r>
      <w:r w:rsidR="00CB005C">
        <w:t xml:space="preserve"> z </w:t>
      </w:r>
      <w:r w:rsidRPr="0096673B">
        <w:t>terenu oraz minimalne przekształcenie jego powierzchni oraz przywrócenie terenu do stanu pierwotnego po zakończeniu robót.</w:t>
      </w:r>
    </w:p>
    <w:p w:rsidR="00A5375A" w:rsidRPr="0096673B" w:rsidRDefault="00A5375A" w:rsidP="000D7CF4">
      <w:pPr>
        <w:pStyle w:val="STT"/>
        <w:numPr>
          <w:ilvl w:val="0"/>
          <w:numId w:val="24"/>
        </w:numPr>
        <w:contextualSpacing w:val="0"/>
      </w:pPr>
      <w:r w:rsidRPr="0096673B">
        <w:t>środki ostrożności</w:t>
      </w:r>
      <w:r w:rsidR="00464634">
        <w:t xml:space="preserve"> i </w:t>
      </w:r>
      <w:r w:rsidRPr="0096673B">
        <w:t>zabezpieczenia przed:</w:t>
      </w:r>
    </w:p>
    <w:p w:rsidR="00A5375A" w:rsidRPr="0096673B" w:rsidRDefault="00A5375A" w:rsidP="000D7CF4">
      <w:pPr>
        <w:pStyle w:val="STT"/>
        <w:numPr>
          <w:ilvl w:val="0"/>
          <w:numId w:val="22"/>
        </w:numPr>
        <w:contextualSpacing w:val="0"/>
      </w:pPr>
      <w:r w:rsidRPr="0096673B">
        <w:t>zanieczyszczeniem zbiorników</w:t>
      </w:r>
      <w:r w:rsidR="00464634">
        <w:t xml:space="preserve"> i </w:t>
      </w:r>
      <w:r w:rsidRPr="0096673B">
        <w:t xml:space="preserve">cieków wodnych pyłami lub substancjami </w:t>
      </w:r>
      <w:r>
        <w:t>t</w:t>
      </w:r>
      <w:r w:rsidRPr="0096673B">
        <w:t>oksycznymi,</w:t>
      </w:r>
    </w:p>
    <w:p w:rsidR="00A5375A" w:rsidRPr="0096673B" w:rsidRDefault="00A5375A" w:rsidP="000D7CF4">
      <w:pPr>
        <w:pStyle w:val="STT"/>
        <w:numPr>
          <w:ilvl w:val="0"/>
          <w:numId w:val="22"/>
        </w:numPr>
        <w:contextualSpacing w:val="0"/>
      </w:pPr>
      <w:r w:rsidRPr="0096673B">
        <w:t>zanieczyszczeniem powietrza pyłami</w:t>
      </w:r>
      <w:r w:rsidR="00464634">
        <w:t xml:space="preserve"> i </w:t>
      </w:r>
      <w:r w:rsidRPr="0096673B">
        <w:t>gazami,</w:t>
      </w:r>
    </w:p>
    <w:p w:rsidR="00A5375A" w:rsidRPr="0096673B" w:rsidRDefault="00A5375A" w:rsidP="000D7CF4">
      <w:pPr>
        <w:pStyle w:val="STT"/>
        <w:numPr>
          <w:ilvl w:val="0"/>
          <w:numId w:val="22"/>
        </w:numPr>
        <w:contextualSpacing w:val="0"/>
      </w:pPr>
      <w:r w:rsidRPr="0096673B">
        <w:t>możliwością powstania pożaru</w:t>
      </w:r>
    </w:p>
    <w:p w:rsidR="00A5375A" w:rsidRPr="0096673B" w:rsidRDefault="00A5375A" w:rsidP="000D7CF4">
      <w:pPr>
        <w:pStyle w:val="STT"/>
        <w:numPr>
          <w:ilvl w:val="0"/>
          <w:numId w:val="22"/>
        </w:numPr>
        <w:contextualSpacing w:val="0"/>
      </w:pPr>
      <w:r w:rsidRPr="0096673B">
        <w:t>zapobieganie możliwości powstawania zagrożeń dla gatunków</w:t>
      </w:r>
      <w:r w:rsidR="00464634">
        <w:t xml:space="preserve"> i </w:t>
      </w:r>
      <w:r w:rsidRPr="0096673B">
        <w:t>siedlisk chronionych ze szczególnym uwzględnieniem herpetofauny oraz gatunków</w:t>
      </w:r>
      <w:r w:rsidR="00464634">
        <w:t xml:space="preserve"> i </w:t>
      </w:r>
      <w:r w:rsidRPr="0096673B">
        <w:t>siedlisk będących przedmiotem ochrony.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Wykonawcę uznaje się za wytwórcę odpadów powstających</w:t>
      </w:r>
      <w:r w:rsidR="00CB005C">
        <w:t xml:space="preserve"> w </w:t>
      </w:r>
      <w:r w:rsidRPr="00A07740">
        <w:t>czasie budowy. Postępowanie</w:t>
      </w:r>
      <w:r w:rsidR="00CB005C">
        <w:t xml:space="preserve"> z </w:t>
      </w:r>
      <w:r w:rsidRPr="00A07740">
        <w:t>odpadami musi być zgodne</w:t>
      </w:r>
      <w:r w:rsidR="00CB005C">
        <w:t xml:space="preserve"> z </w:t>
      </w:r>
      <w:r w:rsidRPr="00A07740">
        <w:t>zasadami Ustawy</w:t>
      </w:r>
      <w:r w:rsidR="00CB005C">
        <w:t xml:space="preserve"> o </w:t>
      </w:r>
      <w:r w:rsidRPr="00A07740">
        <w:t>odpadach. Usunięcie odpadów, ich</w:t>
      </w:r>
      <w:r w:rsidR="00E41EE1">
        <w:t xml:space="preserve"> </w:t>
      </w:r>
      <w:r w:rsidRPr="00A07740">
        <w:t>wykorzystanie lub unieszkodliwienie są obowiązkiem Wykonawcy</w:t>
      </w:r>
      <w:r w:rsidR="00C56F27">
        <w:t>, w wyłączeniem odpadów niebezpiecznych, których identyfikacja stała się możliwa po przekazaniu Placu Budowy Wykonawcy</w:t>
      </w:r>
      <w:r w:rsidR="00C56F27" w:rsidRPr="00A07740">
        <w:t xml:space="preserve">. </w:t>
      </w:r>
      <w:r w:rsidR="00C56F27">
        <w:t xml:space="preserve">Z zastrzeżeniem zdania poprzedniego - </w:t>
      </w:r>
      <w:r w:rsidRPr="00A07740">
        <w:t>Zamawiający nie będzie</w:t>
      </w:r>
      <w:r w:rsidR="00CB005C">
        <w:t xml:space="preserve"> z </w:t>
      </w:r>
      <w:r w:rsidRPr="00A07740">
        <w:t>tego tytułu ponosił żadnych kosztów,</w:t>
      </w:r>
      <w:r w:rsidR="00CB005C">
        <w:t xml:space="preserve"> w </w:t>
      </w:r>
      <w:r w:rsidRPr="00A07740">
        <w:t>tym</w:t>
      </w:r>
      <w:r w:rsidR="00CB005C">
        <w:t xml:space="preserve"> z </w:t>
      </w:r>
      <w:r w:rsidRPr="00A07740">
        <w:t>tytułu opłat za gospodarcze korzystanie ze</w:t>
      </w:r>
      <w:r w:rsidR="00E41EE1">
        <w:t xml:space="preserve"> </w:t>
      </w:r>
      <w:r w:rsidRPr="00A07740">
        <w:t>środowiska.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Wykonawca, winien uzyskać odpowiednie zezwolenia na odstępstwa od zakazów dotyczących</w:t>
      </w:r>
      <w:r w:rsidR="00E41EE1">
        <w:t xml:space="preserve"> </w:t>
      </w:r>
      <w:r w:rsidRPr="00A07740">
        <w:t>gatunków</w:t>
      </w:r>
      <w:r w:rsidR="00464634">
        <w:t xml:space="preserve"> i </w:t>
      </w:r>
      <w:r w:rsidRPr="00A07740">
        <w:t>siedlisk podlegających ochronie na podstawie ustawy</w:t>
      </w:r>
      <w:r w:rsidR="00CB005C">
        <w:t xml:space="preserve"> o </w:t>
      </w:r>
      <w:r w:rsidRPr="00A07740">
        <w:t>ochronie przyrody.</w:t>
      </w:r>
      <w:r w:rsidR="00E41EE1">
        <w:t xml:space="preserve"> </w:t>
      </w:r>
      <w:r w:rsidRPr="00A07740">
        <w:t>Dokumentację niezbędną do ich uzyskania Wykonawca, przed złożeniem do właściwego</w:t>
      </w:r>
      <w:r w:rsidR="00361534">
        <w:t xml:space="preserve"> </w:t>
      </w:r>
      <w:r w:rsidRPr="00A07740">
        <w:t>organu administracji, winien uzgodnić</w:t>
      </w:r>
      <w:r w:rsidR="00CB005C">
        <w:t xml:space="preserve"> z </w:t>
      </w:r>
      <w:r w:rsidRPr="00A07740">
        <w:t>Inspektorem Nadzoru Środowiskowego oraz</w:t>
      </w:r>
      <w:r w:rsidR="00E41EE1">
        <w:t xml:space="preserve"> </w:t>
      </w:r>
      <w:r w:rsidRPr="00A07740">
        <w:t>Zamawiającym. Dokumentacja powyższa oraz warunki wynikające</w:t>
      </w:r>
      <w:r w:rsidR="00CB005C">
        <w:t xml:space="preserve"> z </w:t>
      </w:r>
      <w:r w:rsidRPr="00A07740">
        <w:t>uzyskanych na jej</w:t>
      </w:r>
      <w:r w:rsidR="00E41EE1">
        <w:t xml:space="preserve"> </w:t>
      </w:r>
      <w:r w:rsidRPr="00A07740">
        <w:t xml:space="preserve">podstawie pozwoleń </w:t>
      </w:r>
      <w:r w:rsidR="00C56F27">
        <w:t xml:space="preserve">(w zakresie objętym przedmiotem zamówienia) </w:t>
      </w:r>
      <w:r w:rsidRPr="00A07740">
        <w:t>wliczona jest</w:t>
      </w:r>
      <w:r w:rsidR="00CB005C">
        <w:t xml:space="preserve"> w </w:t>
      </w:r>
      <w:r w:rsidRPr="00A07740">
        <w:t>Cenę Kontraktową</w:t>
      </w:r>
      <w:r w:rsidR="00464634">
        <w:t xml:space="preserve"> i </w:t>
      </w:r>
      <w:r w:rsidRPr="00A07740">
        <w:t>nie może stanowić podstawy</w:t>
      </w:r>
      <w:r w:rsidR="00E41EE1">
        <w:t xml:space="preserve"> </w:t>
      </w:r>
      <w:r w:rsidRPr="00A07740">
        <w:t>przyszłych roszczeń wobec Zamawiającego.</w:t>
      </w:r>
    </w:p>
    <w:p w:rsidR="00A5375A" w:rsidRPr="00A07740" w:rsidRDefault="00A5375A" w:rsidP="00D15F1E">
      <w:pPr>
        <w:pStyle w:val="STT"/>
        <w:contextualSpacing w:val="0"/>
      </w:pPr>
      <w:r w:rsidRPr="00A07740">
        <w:lastRenderedPageBreak/>
        <w:t>Wykonawca będzie odpowiedzialny za wszelkie szkody</w:t>
      </w:r>
      <w:r w:rsidR="00CB005C">
        <w:t xml:space="preserve"> w </w:t>
      </w:r>
      <w:r w:rsidRPr="00A07740">
        <w:t>środowisku powstałe</w:t>
      </w:r>
      <w:r w:rsidR="00CB005C">
        <w:t xml:space="preserve"> w </w:t>
      </w:r>
      <w:r w:rsidRPr="00A07740">
        <w:t>wyniku</w:t>
      </w:r>
      <w:r w:rsidR="00023581">
        <w:t xml:space="preserve"> </w:t>
      </w:r>
      <w:r w:rsidRPr="00A07740">
        <w:t>realizacji robót.</w:t>
      </w:r>
    </w:p>
    <w:p w:rsidR="00A5375A" w:rsidRPr="00A07740" w:rsidRDefault="00A5375A" w:rsidP="00D15F1E">
      <w:pPr>
        <w:pStyle w:val="STT"/>
        <w:contextualSpacing w:val="0"/>
      </w:pPr>
      <w:r w:rsidRPr="00A07740">
        <w:t>Uznaje się, że wszelkie koszty związane</w:t>
      </w:r>
      <w:r w:rsidR="00CB005C">
        <w:t xml:space="preserve"> z </w:t>
      </w:r>
      <w:r w:rsidRPr="00A07740">
        <w:t>wypełnieniem wymagań ochrony środowiska</w:t>
      </w:r>
      <w:r w:rsidR="00023581">
        <w:t xml:space="preserve"> </w:t>
      </w:r>
      <w:r w:rsidRPr="00A07740">
        <w:t>określonych powyżej nie podlegają odrębnej zapłacie</w:t>
      </w:r>
      <w:r w:rsidR="00464634">
        <w:t xml:space="preserve"> i </w:t>
      </w:r>
      <w:r w:rsidRPr="00A07740">
        <w:t>są uwzględnione</w:t>
      </w:r>
      <w:r w:rsidR="00CB005C">
        <w:t xml:space="preserve"> w </w:t>
      </w:r>
      <w:r w:rsidRPr="00A07740">
        <w:t>cenie kontraktowej.</w:t>
      </w:r>
      <w:r w:rsidR="00023581">
        <w:t xml:space="preserve"> </w:t>
      </w:r>
      <w:r w:rsidRPr="00A07740">
        <w:t>Zgodnie</w:t>
      </w:r>
      <w:r w:rsidR="00CB005C">
        <w:t xml:space="preserve"> z </w:t>
      </w:r>
      <w:r w:rsidRPr="00A07740">
        <w:t>art. 136</w:t>
      </w:r>
      <w:r w:rsidR="00CB005C">
        <w:t xml:space="preserve"> a </w:t>
      </w:r>
      <w:r w:rsidRPr="00A07740">
        <w:t>Ustawy</w:t>
      </w:r>
      <w:r w:rsidR="00CB005C">
        <w:t xml:space="preserve"> o </w:t>
      </w:r>
      <w:r w:rsidRPr="00A07740">
        <w:t>udostępnianiu informacji</w:t>
      </w:r>
      <w:r w:rsidR="00CB005C">
        <w:t xml:space="preserve"> o </w:t>
      </w:r>
      <w:r w:rsidRPr="00A07740">
        <w:t>środowisku</w:t>
      </w:r>
      <w:r w:rsidR="00464634">
        <w:t xml:space="preserve"> i </w:t>
      </w:r>
      <w:r w:rsidRPr="00A07740">
        <w:t>jego ochronie, udziale</w:t>
      </w:r>
      <w:r w:rsidR="00023581">
        <w:t xml:space="preserve"> </w:t>
      </w:r>
      <w:r w:rsidRPr="00A07740">
        <w:t>społeczeństwa</w:t>
      </w:r>
      <w:r w:rsidR="00CB005C">
        <w:t xml:space="preserve"> w </w:t>
      </w:r>
      <w:r w:rsidRPr="00A07740">
        <w:t>ochronie środowiska oraz</w:t>
      </w:r>
      <w:r w:rsidR="00CB005C">
        <w:t xml:space="preserve"> o </w:t>
      </w:r>
      <w:r w:rsidRPr="00A07740">
        <w:t>ocenach oddziaływania na środowisko (Dz. U.</w:t>
      </w:r>
      <w:r w:rsidR="00CB005C">
        <w:t xml:space="preserve"> z </w:t>
      </w:r>
      <w:r w:rsidRPr="00A07740">
        <w:t>2016 r. poz. 353 ze zmian.) za naruszenie obowiązków wynikających</w:t>
      </w:r>
      <w:r w:rsidR="00CB005C">
        <w:t xml:space="preserve"> z </w:t>
      </w:r>
      <w:r w:rsidRPr="00A07740">
        <w:t>Decyzji Środowiskowej</w:t>
      </w:r>
      <w:r w:rsidR="00361534">
        <w:t xml:space="preserve"> </w:t>
      </w:r>
      <w:r w:rsidRPr="00A07740">
        <w:t>oraz Postanowienia RDOŚ na Wykonawcę może zostać nałożona przez Wojewódzki</w:t>
      </w:r>
      <w:r w:rsidR="00023581">
        <w:t xml:space="preserve"> </w:t>
      </w:r>
      <w:r w:rsidRPr="00A07740">
        <w:t>Inspektorat Ochrony Środowiska kara pieniężna.</w:t>
      </w:r>
    </w:p>
    <w:p w:rsidR="00A5375A" w:rsidRPr="00990C45" w:rsidRDefault="00A5375A" w:rsidP="00BC213E">
      <w:pPr>
        <w:pStyle w:val="STN"/>
        <w:numPr>
          <w:ilvl w:val="2"/>
          <w:numId w:val="4"/>
        </w:numPr>
        <w:contextualSpacing w:val="0"/>
      </w:pPr>
      <w:r w:rsidRPr="00990C45">
        <w:t>Ochrona przeciwpożarowa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będzie przestrzegać przepisów ochrony przeciwpożarowej.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będzie utrzymywać, wymagany na podstawie odpowiednich przepisów sprawny</w:t>
      </w:r>
      <w:r w:rsidR="00023581">
        <w:t xml:space="preserve"> </w:t>
      </w:r>
      <w:r w:rsidRPr="00A07740">
        <w:t>sprzęt przeciwpożarowy na terenie baz produkcyjnych,</w:t>
      </w:r>
      <w:r w:rsidR="00CB005C">
        <w:t xml:space="preserve"> w </w:t>
      </w:r>
      <w:r w:rsidRPr="00A07740">
        <w:t>pomieszczeniach biurowych,</w:t>
      </w:r>
      <w:r w:rsidR="00023581">
        <w:t xml:space="preserve"> </w:t>
      </w:r>
      <w:r w:rsidRPr="00A07740">
        <w:t>mieszkalnych, magazynach oraz</w:t>
      </w:r>
      <w:r w:rsidR="00CB005C">
        <w:t xml:space="preserve"> w </w:t>
      </w:r>
      <w:r w:rsidRPr="00A07740">
        <w:t>maszynach</w:t>
      </w:r>
      <w:r w:rsidR="00464634">
        <w:t xml:space="preserve"> i </w:t>
      </w:r>
      <w:r w:rsidRPr="00A07740">
        <w:t>pojazdach.</w:t>
      </w:r>
    </w:p>
    <w:p w:rsidR="00A5375A" w:rsidRPr="00A07740" w:rsidRDefault="00A5375A" w:rsidP="00D15F1E">
      <w:pPr>
        <w:pStyle w:val="STT"/>
        <w:contextualSpacing w:val="0"/>
      </w:pPr>
      <w:r w:rsidRPr="00A07740">
        <w:t>Materiały łatwopalne będą składowane</w:t>
      </w:r>
      <w:r w:rsidR="00CB005C">
        <w:t xml:space="preserve"> w </w:t>
      </w:r>
      <w:r w:rsidRPr="00A07740">
        <w:t>sposób zgodny</w:t>
      </w:r>
      <w:r w:rsidR="00CB005C">
        <w:t xml:space="preserve"> z </w:t>
      </w:r>
      <w:r w:rsidRPr="00A07740">
        <w:t>odpowiednimi przepisami</w:t>
      </w:r>
      <w:r w:rsidR="00464634">
        <w:t xml:space="preserve"> i </w:t>
      </w:r>
      <w:r w:rsidRPr="00A07740">
        <w:t>zabezpieczone przed dostępem osób trzecich.</w:t>
      </w:r>
    </w:p>
    <w:p w:rsidR="00A5375A" w:rsidRPr="00A733B3" w:rsidRDefault="00A5375A" w:rsidP="00D15F1E">
      <w:pPr>
        <w:pStyle w:val="STT"/>
        <w:contextualSpacing w:val="0"/>
      </w:pPr>
      <w:r w:rsidRPr="00A07740">
        <w:t>Wykonawca będzie odpowiedzialny za wszelkie straty spowodowane pożarem wywołanym jakorezultat realizacji Robót albo przez personel Wykonawcy.</w:t>
      </w:r>
    </w:p>
    <w:p w:rsidR="00A5375A" w:rsidRPr="00990C45" w:rsidRDefault="00A5375A" w:rsidP="00BC213E">
      <w:pPr>
        <w:pStyle w:val="STN"/>
        <w:numPr>
          <w:ilvl w:val="2"/>
          <w:numId w:val="4"/>
        </w:numPr>
        <w:contextualSpacing w:val="0"/>
      </w:pPr>
      <w:r w:rsidRPr="00990C45">
        <w:t>Materiały szkodliwe dla otoczenia</w:t>
      </w:r>
    </w:p>
    <w:p w:rsidR="00A5375A" w:rsidRPr="00A07740" w:rsidRDefault="00A5375A" w:rsidP="00D15F1E">
      <w:pPr>
        <w:pStyle w:val="STT"/>
        <w:contextualSpacing w:val="0"/>
      </w:pPr>
      <w:r w:rsidRPr="00A07740">
        <w:t>Materiały, które</w:t>
      </w:r>
      <w:r w:rsidR="00CB005C">
        <w:t xml:space="preserve"> w </w:t>
      </w:r>
      <w:r w:rsidRPr="00A07740">
        <w:t>sposób trwały są szkodliwe dla otoczenia, nie będą dopuszczone do użycia.</w:t>
      </w:r>
    </w:p>
    <w:p w:rsidR="00A5375A" w:rsidRPr="00A07740" w:rsidRDefault="00A5375A" w:rsidP="00D15F1E">
      <w:pPr>
        <w:pStyle w:val="STT"/>
        <w:contextualSpacing w:val="0"/>
      </w:pPr>
      <w:r w:rsidRPr="00A07740">
        <w:t>Nie dopuszcza się użycia materiałów wywołujących szkodliwe promieniowanie</w:t>
      </w:r>
      <w:r w:rsidR="00CB005C">
        <w:t xml:space="preserve"> o </w:t>
      </w:r>
      <w:r w:rsidRPr="00A07740">
        <w:t>stężeniu</w:t>
      </w:r>
      <w:r w:rsidR="00023581">
        <w:t xml:space="preserve"> </w:t>
      </w:r>
      <w:r w:rsidRPr="00A07740">
        <w:t>większym od dopuszczalnego, określonego odpowiednimi przepisami.</w:t>
      </w:r>
    </w:p>
    <w:p w:rsidR="00A5375A" w:rsidRPr="00A07740" w:rsidRDefault="00A5375A" w:rsidP="00D15F1E">
      <w:pPr>
        <w:pStyle w:val="STT"/>
        <w:contextualSpacing w:val="0"/>
      </w:pPr>
      <w:r w:rsidRPr="00A07740">
        <w:t>Wszelkie materiały odpadowe użyte do Robót będą miały aprobatę techniczną lub stosowne</w:t>
      </w:r>
      <w:r w:rsidR="00023581">
        <w:t xml:space="preserve"> </w:t>
      </w:r>
      <w:r w:rsidRPr="00A07740">
        <w:t>zezwolenia wydane przez uprawnioną jednostkę, jednoznacznie określającą brak szkodliwego</w:t>
      </w:r>
      <w:r w:rsidR="00023581">
        <w:t xml:space="preserve"> </w:t>
      </w:r>
      <w:r w:rsidRPr="00A07740">
        <w:t>oddziaływania tych materiałów na środowisko (np. destrukt zawierający substancje smołowe).</w:t>
      </w:r>
    </w:p>
    <w:p w:rsidR="00A5375A" w:rsidRPr="00A07740" w:rsidRDefault="00A5375A" w:rsidP="00D15F1E">
      <w:pPr>
        <w:pStyle w:val="STT"/>
        <w:contextualSpacing w:val="0"/>
      </w:pPr>
      <w:r w:rsidRPr="00A07740">
        <w:t>Materiały, które są szkodliwe dla otoczenia tylko</w:t>
      </w:r>
      <w:r w:rsidR="00CB005C">
        <w:t xml:space="preserve"> w </w:t>
      </w:r>
      <w:r w:rsidRPr="00A07740">
        <w:t>czasie Robót,</w:t>
      </w:r>
      <w:r w:rsidR="00CB005C">
        <w:t xml:space="preserve"> a </w:t>
      </w:r>
      <w:r w:rsidRPr="00A07740">
        <w:t>po zakończeniu Robót ich</w:t>
      </w:r>
      <w:r w:rsidR="00023581">
        <w:t xml:space="preserve"> </w:t>
      </w:r>
      <w:r w:rsidRPr="00A07740">
        <w:t>szkodliwość zanika (np. materiały pylaste) mogą być użyte pod warunkiem przestrzegania</w:t>
      </w:r>
      <w:r w:rsidR="00023581">
        <w:t xml:space="preserve"> </w:t>
      </w:r>
      <w:r w:rsidRPr="00A07740">
        <w:t>wymagań technologicznych wbudowania. Jeżeli wymagają tego odpowiednie przepisy,</w:t>
      </w:r>
      <w:r w:rsidR="00361534">
        <w:t xml:space="preserve"> </w:t>
      </w:r>
      <w:r w:rsidRPr="00A07740">
        <w:t>Wykonawca powinien otrzymać zgodę na użycie tych materiałów od właściwych organów</w:t>
      </w:r>
      <w:r w:rsidR="00361534">
        <w:t xml:space="preserve"> </w:t>
      </w:r>
      <w:r w:rsidRPr="00A07740">
        <w:t>administracji państwowej.</w:t>
      </w:r>
    </w:p>
    <w:p w:rsidR="00A5375A" w:rsidRPr="00A733B3" w:rsidRDefault="00A5375A" w:rsidP="00D15F1E">
      <w:pPr>
        <w:pStyle w:val="STT"/>
        <w:contextualSpacing w:val="0"/>
      </w:pPr>
      <w:r w:rsidRPr="00A07740">
        <w:t>Wykonawca poniesie konsekwencje użycia materiałów szkodliwych dla otoczenia.</w:t>
      </w:r>
    </w:p>
    <w:p w:rsidR="00A5375A" w:rsidRPr="00990C45" w:rsidRDefault="00A5375A" w:rsidP="00BC213E">
      <w:pPr>
        <w:pStyle w:val="STN"/>
        <w:numPr>
          <w:ilvl w:val="2"/>
          <w:numId w:val="4"/>
        </w:numPr>
        <w:contextualSpacing w:val="0"/>
      </w:pPr>
      <w:r w:rsidRPr="00990C45">
        <w:t>Ochrona własności publicznej</w:t>
      </w:r>
      <w:r w:rsidR="00464634">
        <w:t xml:space="preserve"> i </w:t>
      </w:r>
      <w:r w:rsidRPr="00990C45">
        <w:t>prywatnej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zapewni nieruchomościom przylegającym do Placu Budowy dostęp do drogi</w:t>
      </w:r>
      <w:r w:rsidR="00023581">
        <w:t xml:space="preserve"> </w:t>
      </w:r>
      <w:r w:rsidRPr="00A07740">
        <w:t>publicznej przez cały okres trwan</w:t>
      </w:r>
      <w:r w:rsidR="00023581">
        <w:t>ia budowy.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odpowiada za ochronę instalacji</w:t>
      </w:r>
      <w:r w:rsidR="00464634">
        <w:t xml:space="preserve"> i </w:t>
      </w:r>
      <w:r w:rsidRPr="00A07740">
        <w:t>urządzeń napowietrznych, na powierzchni ziemi</w:t>
      </w:r>
      <w:r w:rsidR="00464634">
        <w:t xml:space="preserve"> i </w:t>
      </w:r>
      <w:r w:rsidRPr="00A07740">
        <w:t>podziemnych, takich jak linie napowietrzne, rurociągi, kable itp. oraz uzyska od odpowiednich</w:t>
      </w:r>
      <w:r w:rsidR="00023581">
        <w:t xml:space="preserve"> </w:t>
      </w:r>
      <w:r w:rsidRPr="00A07740">
        <w:t>władz będących właścicielami tych urządzeń potwierdzenie informacji dostarczonych mu przez</w:t>
      </w:r>
      <w:r w:rsidR="00023581">
        <w:t xml:space="preserve"> </w:t>
      </w:r>
      <w:r w:rsidRPr="00A07740">
        <w:t>Zamawiającego</w:t>
      </w:r>
      <w:r w:rsidR="00CB005C">
        <w:t xml:space="preserve"> w </w:t>
      </w:r>
      <w:r w:rsidRPr="00A07740">
        <w:t>ramach planu ich lokalizacji. Wykonawca zapewni właściwe oznaczenie</w:t>
      </w:r>
      <w:r w:rsidR="00464634">
        <w:t xml:space="preserve"> i </w:t>
      </w:r>
      <w:r w:rsidRPr="00A07740">
        <w:t>zabezpieczenie przed uszkodzeniem tych instalacji</w:t>
      </w:r>
      <w:r w:rsidR="00464634">
        <w:t xml:space="preserve"> i </w:t>
      </w:r>
      <w:r w:rsidRPr="00A07740">
        <w:t>urządzeń</w:t>
      </w:r>
      <w:r w:rsidR="00CB005C">
        <w:t xml:space="preserve"> w </w:t>
      </w:r>
      <w:r w:rsidRPr="00A07740">
        <w:t>czasie trwania budowy.</w:t>
      </w:r>
    </w:p>
    <w:p w:rsidR="00A5375A" w:rsidRPr="00A07740" w:rsidRDefault="00A5375A" w:rsidP="00D15F1E">
      <w:pPr>
        <w:pStyle w:val="STT"/>
        <w:contextualSpacing w:val="0"/>
      </w:pPr>
      <w:r w:rsidRPr="00A07740">
        <w:t>Nie dopuszcza się zamknięcia żadnych urządzeń bez pisemnej zgody właściciela. Przed</w:t>
      </w:r>
      <w:r w:rsidR="00023581">
        <w:t xml:space="preserve"> </w:t>
      </w:r>
      <w:r w:rsidRPr="00A07740">
        <w:t>zamknięciem jakichkolwiek urządzeń Wykonawca zapewni odpowiednią instalację zastępczą,</w:t>
      </w:r>
      <w:r w:rsidR="00CB005C">
        <w:t xml:space="preserve"> o </w:t>
      </w:r>
      <w:r w:rsidRPr="00A07740">
        <w:t>ile Kontrakt nie przewiduje inaczej.</w:t>
      </w:r>
    </w:p>
    <w:p w:rsidR="00A5375A" w:rsidRPr="00A07740" w:rsidRDefault="00A5375A" w:rsidP="00D15F1E">
      <w:pPr>
        <w:pStyle w:val="STT"/>
        <w:contextualSpacing w:val="0"/>
      </w:pPr>
      <w:r w:rsidRPr="00A07740">
        <w:t>W przypadku, gdy prywatne lub publiczne urządzenia znajdujące się</w:t>
      </w:r>
      <w:r w:rsidR="00CB005C">
        <w:t xml:space="preserve"> w </w:t>
      </w:r>
      <w:r w:rsidRPr="00A07740">
        <w:t>obszarze Robót</w:t>
      </w:r>
      <w:r w:rsidR="00023581">
        <w:t xml:space="preserve"> </w:t>
      </w:r>
      <w:r w:rsidRPr="00A07740">
        <w:t>powinny ulec modernizacji, usunięciu lub powiększeniu, Wykonawca zobowiązany będzie do</w:t>
      </w:r>
      <w:r w:rsidR="00023581">
        <w:t xml:space="preserve"> </w:t>
      </w:r>
      <w:r w:rsidRPr="00A07740">
        <w:t>uzgodnienia</w:t>
      </w:r>
      <w:r w:rsidR="00CB005C">
        <w:t xml:space="preserve"> z </w:t>
      </w:r>
      <w:r w:rsidRPr="00A07740">
        <w:t>właścicielami sposobu realizacji</w:t>
      </w:r>
      <w:r w:rsidR="00464634">
        <w:t xml:space="preserve"> i </w:t>
      </w:r>
      <w:r w:rsidRPr="00A07740">
        <w:t>etapowania Robót.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opracuje wnioski</w:t>
      </w:r>
      <w:r w:rsidR="00464634">
        <w:t xml:space="preserve"> i </w:t>
      </w:r>
      <w:r w:rsidRPr="00A07740">
        <w:t>materiały do wniosków</w:t>
      </w:r>
      <w:r w:rsidR="00CB005C">
        <w:t xml:space="preserve"> o </w:t>
      </w:r>
      <w:r w:rsidRPr="00A07740">
        <w:t>wydanie warunków technicznych</w:t>
      </w:r>
      <w:r w:rsidR="00023581">
        <w:t xml:space="preserve"> </w:t>
      </w:r>
      <w:r w:rsidRPr="00A07740">
        <w:t>usunięcia kolizji</w:t>
      </w:r>
      <w:r w:rsidR="00CB005C">
        <w:t xml:space="preserve"> z </w:t>
      </w:r>
      <w:r w:rsidRPr="00A07740">
        <w:t>istniejącą infrastrukturą techniczną uzbrojenia terenu.</w:t>
      </w:r>
      <w:r w:rsidR="00023581">
        <w:t xml:space="preserve"> </w:t>
      </w:r>
      <w:r w:rsidRPr="00A07740">
        <w:t>Na podstawie</w:t>
      </w:r>
      <w:r w:rsidR="00023581">
        <w:t xml:space="preserve"> </w:t>
      </w:r>
      <w:r w:rsidRPr="00A07740">
        <w:t>opracowanych wniosków Wykonawca jest zobowiązany uzyskać od właścicieli lub zarządców</w:t>
      </w:r>
      <w:r w:rsidR="00023581">
        <w:t xml:space="preserve"> </w:t>
      </w:r>
      <w:r w:rsidRPr="00A07740">
        <w:t>infrastruktury, warunki techniczne umożliwiające usunięcie kolizji,</w:t>
      </w:r>
      <w:r w:rsidR="00CB005C">
        <w:t xml:space="preserve"> w </w:t>
      </w:r>
      <w:r w:rsidRPr="00A07740">
        <w:t>tym określające warunki</w:t>
      </w:r>
      <w:r w:rsidR="00023581">
        <w:t xml:space="preserve"> </w:t>
      </w:r>
      <w:r w:rsidRPr="00A07740">
        <w:t>zaprojektowania</w:t>
      </w:r>
      <w:r w:rsidR="00464634">
        <w:t xml:space="preserve"> i </w:t>
      </w:r>
      <w:r w:rsidRPr="00A07740">
        <w:t>wykonania infrastruktury.</w:t>
      </w:r>
    </w:p>
    <w:p w:rsidR="00A5375A" w:rsidRPr="00A07740" w:rsidRDefault="00A5375A" w:rsidP="00D15F1E">
      <w:pPr>
        <w:pStyle w:val="STT"/>
        <w:contextualSpacing w:val="0"/>
      </w:pPr>
      <w:r w:rsidRPr="00A07740">
        <w:lastRenderedPageBreak/>
        <w:t>Wykonawca zobowiązany jest do zawarcia umów</w:t>
      </w:r>
      <w:r w:rsidR="00CB005C">
        <w:t xml:space="preserve"> z </w:t>
      </w:r>
      <w:r w:rsidRPr="00A07740">
        <w:t>właścicielami lub zarządcami infrastruktury</w:t>
      </w:r>
      <w:r w:rsidR="00023581">
        <w:t xml:space="preserve"> </w:t>
      </w:r>
      <w:r w:rsidRPr="00A07740">
        <w:t>technicznej (w tym umów dotyczących usunięcia kolizji) oraz do poniesienia wszelkich</w:t>
      </w:r>
      <w:r w:rsidR="00023581">
        <w:t xml:space="preserve"> </w:t>
      </w:r>
      <w:r w:rsidRPr="00A07740">
        <w:t>kosztów związanych</w:t>
      </w:r>
      <w:r w:rsidR="00CB005C">
        <w:t xml:space="preserve"> z </w:t>
      </w:r>
      <w:r w:rsidRPr="00A07740">
        <w:t>zawarciem</w:t>
      </w:r>
      <w:r w:rsidR="00464634">
        <w:t xml:space="preserve"> i </w:t>
      </w:r>
      <w:r w:rsidRPr="00A07740">
        <w:t>wykonaniem tych umów</w:t>
      </w:r>
      <w:r w:rsidR="00C56F27">
        <w:t xml:space="preserve"> w zakresie możliwym do przewidzenia na etapie składania Oferty</w:t>
      </w:r>
      <w:r w:rsidRPr="00A07740">
        <w:t>.</w:t>
      </w:r>
    </w:p>
    <w:p w:rsidR="00A5375A" w:rsidRPr="00A07740" w:rsidRDefault="00A5375A" w:rsidP="00D15F1E">
      <w:pPr>
        <w:pStyle w:val="STT"/>
        <w:contextualSpacing w:val="0"/>
      </w:pPr>
      <w:r w:rsidRPr="00A07740">
        <w:t>W przypadku nałożenia przez właścicieli bądź zarządców infrastruktury technicznej (gestorów</w:t>
      </w:r>
      <w:r w:rsidR="00023581">
        <w:t xml:space="preserve"> </w:t>
      </w:r>
      <w:r w:rsidRPr="00A07740">
        <w:t>sieci) obowiązku zawarcia umów określających zobowiązania Zamawiającego, Wykonawca</w:t>
      </w:r>
      <w:r w:rsidR="00023581">
        <w:t xml:space="preserve"> </w:t>
      </w:r>
      <w:r w:rsidRPr="00A07740">
        <w:t>doprowadzi swoim staraniem do zawarcia trójstronnych umów, których stronami będą</w:t>
      </w:r>
      <w:r w:rsidR="00023581">
        <w:t xml:space="preserve"> </w:t>
      </w:r>
      <w:r w:rsidRPr="00A07740">
        <w:t>Wykonawca, Zamawiający</w:t>
      </w:r>
      <w:r w:rsidR="00464634">
        <w:t xml:space="preserve"> i </w:t>
      </w:r>
      <w:r w:rsidRPr="00A07740">
        <w:t xml:space="preserve">właściwy gestor sieci. </w:t>
      </w:r>
      <w:r w:rsidR="003D0281">
        <w:t>Inżynier</w:t>
      </w:r>
      <w:r w:rsidRPr="00A07740">
        <w:t xml:space="preserve"> będzie odpowiedzialny zaprowadzenie rozmów</w:t>
      </w:r>
      <w:r w:rsidR="00464634">
        <w:t xml:space="preserve"> i </w:t>
      </w:r>
      <w:r w:rsidRPr="00A07740">
        <w:t>uzgodnienie treści takich umów ze wszystkimi stronami oraz za</w:t>
      </w:r>
      <w:r w:rsidR="00731CFB">
        <w:t xml:space="preserve"> </w:t>
      </w:r>
      <w:r w:rsidRPr="00A07740">
        <w:t>wykonanie wszelkich czynności związanych</w:t>
      </w:r>
      <w:r w:rsidR="00CB005C">
        <w:t xml:space="preserve"> z </w:t>
      </w:r>
      <w:r w:rsidRPr="00A07740">
        <w:t>zawarciem</w:t>
      </w:r>
      <w:r w:rsidR="00464634">
        <w:t xml:space="preserve"> i </w:t>
      </w:r>
      <w:r w:rsidRPr="00A07740">
        <w:t>wykonaniem tych umów.</w:t>
      </w:r>
    </w:p>
    <w:p w:rsidR="00A5375A" w:rsidRPr="00A07740" w:rsidRDefault="00A5375A" w:rsidP="00D15F1E">
      <w:pPr>
        <w:pStyle w:val="STT"/>
        <w:contextualSpacing w:val="0"/>
      </w:pPr>
      <w:r w:rsidRPr="00A07740">
        <w:t>Projekty umów trójstronnych powinny uwzględniać uwarunkowania wynikające</w:t>
      </w:r>
      <w:r w:rsidR="00CB005C">
        <w:t xml:space="preserve"> z </w:t>
      </w:r>
      <w:r w:rsidRPr="00A07740">
        <w:t>obowiązującego prawa, rozwiązań projektowych oraz wydanych</w:t>
      </w:r>
      <w:r w:rsidR="00CB005C">
        <w:t xml:space="preserve"> w </w:t>
      </w:r>
      <w:r w:rsidRPr="00A07740">
        <w:t>sprawie budowy</w:t>
      </w:r>
      <w:r w:rsidR="00731CFB">
        <w:t xml:space="preserve"> </w:t>
      </w:r>
      <w:r w:rsidRPr="00A07740">
        <w:t>drogi</w:t>
      </w:r>
      <w:r w:rsidR="00731CFB">
        <w:t xml:space="preserve"> </w:t>
      </w:r>
      <w:r w:rsidRPr="00A07740">
        <w:t>decyzji administracyjnych,</w:t>
      </w:r>
      <w:r w:rsidR="00CB005C">
        <w:t xml:space="preserve"> a </w:t>
      </w:r>
      <w:r w:rsidRPr="00A07740">
        <w:t>także określać, że do obowiązków Wykonawcy należy:</w:t>
      </w:r>
    </w:p>
    <w:p w:rsidR="00A5375A" w:rsidRPr="003271CC" w:rsidRDefault="00A5375A" w:rsidP="00BC213E">
      <w:pPr>
        <w:pStyle w:val="Akapitzlist"/>
        <w:numPr>
          <w:ilvl w:val="0"/>
          <w:numId w:val="12"/>
        </w:numPr>
        <w:spacing w:before="60" w:line="280" w:lineRule="atLeast"/>
        <w:jc w:val="both"/>
        <w:rPr>
          <w:sz w:val="18"/>
          <w:szCs w:val="18"/>
        </w:rPr>
      </w:pPr>
      <w:r w:rsidRPr="003271CC">
        <w:rPr>
          <w:sz w:val="18"/>
          <w:szCs w:val="18"/>
        </w:rPr>
        <w:t>usunięcie na własny koszt</w:t>
      </w:r>
      <w:r w:rsidR="00464634" w:rsidRPr="003271CC">
        <w:rPr>
          <w:sz w:val="18"/>
          <w:szCs w:val="18"/>
        </w:rPr>
        <w:t xml:space="preserve"> i </w:t>
      </w:r>
      <w:r w:rsidRPr="003271CC">
        <w:rPr>
          <w:sz w:val="18"/>
          <w:szCs w:val="18"/>
        </w:rPr>
        <w:t>ryzyko kolizji</w:t>
      </w:r>
      <w:r w:rsidR="00CB005C" w:rsidRPr="003271CC">
        <w:rPr>
          <w:sz w:val="18"/>
          <w:szCs w:val="18"/>
        </w:rPr>
        <w:t xml:space="preserve"> z </w:t>
      </w:r>
      <w:r w:rsidRPr="003271CC">
        <w:rPr>
          <w:sz w:val="18"/>
          <w:szCs w:val="18"/>
        </w:rPr>
        <w:t>istniejącą infrastrukturą na warunkach uzgodnionych</w:t>
      </w:r>
      <w:r w:rsidR="00CB005C" w:rsidRPr="003271CC">
        <w:rPr>
          <w:sz w:val="18"/>
          <w:szCs w:val="18"/>
        </w:rPr>
        <w:t xml:space="preserve"> z </w:t>
      </w:r>
      <w:r w:rsidRPr="003271CC">
        <w:rPr>
          <w:sz w:val="18"/>
          <w:szCs w:val="18"/>
        </w:rPr>
        <w:t>gestorami sieci;</w:t>
      </w:r>
    </w:p>
    <w:p w:rsidR="00A5375A" w:rsidRPr="003271CC" w:rsidRDefault="00A5375A" w:rsidP="00BC213E">
      <w:pPr>
        <w:pStyle w:val="Akapitzlist"/>
        <w:numPr>
          <w:ilvl w:val="0"/>
          <w:numId w:val="12"/>
        </w:numPr>
        <w:spacing w:before="60" w:line="280" w:lineRule="atLeast"/>
        <w:jc w:val="both"/>
        <w:rPr>
          <w:sz w:val="18"/>
          <w:szCs w:val="18"/>
        </w:rPr>
      </w:pPr>
      <w:r w:rsidRPr="003271CC">
        <w:rPr>
          <w:sz w:val="18"/>
          <w:szCs w:val="18"/>
        </w:rPr>
        <w:t>udzielenie gestorom sieci rękojmi lub gwarancji na wykonane prace;</w:t>
      </w:r>
    </w:p>
    <w:p w:rsidR="00A5375A" w:rsidRPr="003271CC" w:rsidRDefault="00A5375A" w:rsidP="00BC213E">
      <w:pPr>
        <w:pStyle w:val="Akapitzlist"/>
        <w:numPr>
          <w:ilvl w:val="0"/>
          <w:numId w:val="12"/>
        </w:numPr>
        <w:spacing w:before="60" w:line="280" w:lineRule="atLeast"/>
        <w:jc w:val="both"/>
        <w:rPr>
          <w:sz w:val="18"/>
          <w:szCs w:val="18"/>
        </w:rPr>
      </w:pPr>
      <w:r w:rsidRPr="003271CC">
        <w:rPr>
          <w:sz w:val="18"/>
          <w:szCs w:val="18"/>
        </w:rPr>
        <w:t>ponoszenie odpowiedzialności za prawidłowość</w:t>
      </w:r>
      <w:r w:rsidR="00464634" w:rsidRPr="003271CC">
        <w:rPr>
          <w:sz w:val="18"/>
          <w:szCs w:val="18"/>
        </w:rPr>
        <w:t xml:space="preserve"> i </w:t>
      </w:r>
      <w:r w:rsidRPr="003271CC">
        <w:rPr>
          <w:sz w:val="18"/>
          <w:szCs w:val="18"/>
        </w:rPr>
        <w:t>terminowość obowiązków Wykonawcy</w:t>
      </w:r>
    </w:p>
    <w:p w:rsidR="00A5375A" w:rsidRPr="003271CC" w:rsidRDefault="00A5375A" w:rsidP="00BC213E">
      <w:pPr>
        <w:pStyle w:val="Akapitzlist"/>
        <w:numPr>
          <w:ilvl w:val="0"/>
          <w:numId w:val="12"/>
        </w:numPr>
        <w:spacing w:before="60" w:line="280" w:lineRule="atLeast"/>
        <w:jc w:val="both"/>
        <w:rPr>
          <w:sz w:val="18"/>
          <w:szCs w:val="18"/>
        </w:rPr>
      </w:pPr>
      <w:r w:rsidRPr="003271CC">
        <w:rPr>
          <w:sz w:val="18"/>
          <w:szCs w:val="18"/>
        </w:rPr>
        <w:t>określonych</w:t>
      </w:r>
      <w:r w:rsidR="00CB005C" w:rsidRPr="003271CC">
        <w:rPr>
          <w:sz w:val="18"/>
          <w:szCs w:val="18"/>
        </w:rPr>
        <w:t xml:space="preserve"> w </w:t>
      </w:r>
      <w:r w:rsidRPr="003271CC">
        <w:rPr>
          <w:sz w:val="18"/>
          <w:szCs w:val="18"/>
        </w:rPr>
        <w:t>umowie (w tym</w:t>
      </w:r>
      <w:r w:rsidR="00CB005C" w:rsidRPr="003271CC">
        <w:rPr>
          <w:sz w:val="18"/>
          <w:szCs w:val="18"/>
        </w:rPr>
        <w:t xml:space="preserve"> z </w:t>
      </w:r>
      <w:r w:rsidRPr="003271CC">
        <w:rPr>
          <w:sz w:val="18"/>
          <w:szCs w:val="18"/>
        </w:rPr>
        <w:t>tytułu kar umownych);</w:t>
      </w:r>
    </w:p>
    <w:p w:rsidR="00A5375A" w:rsidRPr="003271CC" w:rsidRDefault="00A5375A" w:rsidP="00BC213E">
      <w:pPr>
        <w:pStyle w:val="Akapitzlist"/>
        <w:numPr>
          <w:ilvl w:val="0"/>
          <w:numId w:val="12"/>
        </w:numPr>
        <w:spacing w:before="60" w:line="280" w:lineRule="atLeast"/>
        <w:jc w:val="both"/>
        <w:rPr>
          <w:sz w:val="18"/>
          <w:szCs w:val="18"/>
        </w:rPr>
      </w:pPr>
      <w:r w:rsidRPr="003271CC">
        <w:rPr>
          <w:sz w:val="18"/>
          <w:szCs w:val="18"/>
        </w:rPr>
        <w:t>przekazanie na warunkach uzgodnionych</w:t>
      </w:r>
      <w:r w:rsidR="00CB005C" w:rsidRPr="003271CC">
        <w:rPr>
          <w:sz w:val="18"/>
          <w:szCs w:val="18"/>
        </w:rPr>
        <w:t xml:space="preserve"> z </w:t>
      </w:r>
      <w:r w:rsidRPr="003271CC">
        <w:rPr>
          <w:sz w:val="18"/>
          <w:szCs w:val="18"/>
        </w:rPr>
        <w:t>gestorami sieci praw autorskich do</w:t>
      </w:r>
    </w:p>
    <w:p w:rsidR="00A5375A" w:rsidRPr="003271CC" w:rsidRDefault="00A5375A" w:rsidP="00BC213E">
      <w:pPr>
        <w:pStyle w:val="Akapitzlist"/>
        <w:numPr>
          <w:ilvl w:val="0"/>
          <w:numId w:val="12"/>
        </w:numPr>
        <w:spacing w:before="60" w:line="280" w:lineRule="atLeast"/>
        <w:jc w:val="both"/>
        <w:rPr>
          <w:sz w:val="18"/>
          <w:szCs w:val="18"/>
        </w:rPr>
      </w:pPr>
      <w:r w:rsidRPr="003271CC">
        <w:rPr>
          <w:sz w:val="18"/>
          <w:szCs w:val="18"/>
        </w:rPr>
        <w:t>dokumentacji projektowych dotyczącej usunięcia kolizji;</w:t>
      </w:r>
    </w:p>
    <w:p w:rsidR="00A5375A" w:rsidRPr="003271CC" w:rsidRDefault="00A5375A" w:rsidP="00BC213E">
      <w:pPr>
        <w:pStyle w:val="Akapitzlist"/>
        <w:numPr>
          <w:ilvl w:val="0"/>
          <w:numId w:val="12"/>
        </w:numPr>
        <w:spacing w:before="60" w:line="280" w:lineRule="atLeast"/>
        <w:jc w:val="both"/>
        <w:rPr>
          <w:sz w:val="18"/>
          <w:szCs w:val="18"/>
        </w:rPr>
      </w:pPr>
      <w:r w:rsidRPr="003271CC">
        <w:rPr>
          <w:sz w:val="18"/>
          <w:szCs w:val="18"/>
        </w:rPr>
        <w:t>doprowadzenie na żądanie gestorów sieci do ustanowienia na ich rzecz praw</w:t>
      </w:r>
    </w:p>
    <w:p w:rsidR="00A5375A" w:rsidRPr="003271CC" w:rsidRDefault="00A5375A" w:rsidP="00BC213E">
      <w:pPr>
        <w:pStyle w:val="Akapitzlist"/>
        <w:numPr>
          <w:ilvl w:val="0"/>
          <w:numId w:val="12"/>
        </w:numPr>
        <w:spacing w:before="60" w:line="280" w:lineRule="atLeast"/>
        <w:jc w:val="both"/>
        <w:rPr>
          <w:sz w:val="18"/>
          <w:szCs w:val="18"/>
        </w:rPr>
      </w:pPr>
      <w:r w:rsidRPr="003271CC">
        <w:rPr>
          <w:sz w:val="18"/>
          <w:szCs w:val="18"/>
        </w:rPr>
        <w:t>upoważniających gestorów sieci do korzystania</w:t>
      </w:r>
      <w:r w:rsidR="00CB005C" w:rsidRPr="003271CC">
        <w:rPr>
          <w:sz w:val="18"/>
          <w:szCs w:val="18"/>
        </w:rPr>
        <w:t xml:space="preserve"> z </w:t>
      </w:r>
      <w:r w:rsidRPr="003271CC">
        <w:rPr>
          <w:sz w:val="18"/>
          <w:szCs w:val="18"/>
        </w:rPr>
        <w:t>nieruchomości położonych poza pasem drogowym na potrzeby związane</w:t>
      </w:r>
      <w:r w:rsidR="00CB005C" w:rsidRPr="003271CC">
        <w:rPr>
          <w:sz w:val="18"/>
          <w:szCs w:val="18"/>
        </w:rPr>
        <w:t xml:space="preserve"> z </w:t>
      </w:r>
      <w:r w:rsidRPr="003271CC">
        <w:rPr>
          <w:sz w:val="18"/>
          <w:szCs w:val="18"/>
        </w:rPr>
        <w:t>budową</w:t>
      </w:r>
      <w:r w:rsidR="00464634" w:rsidRPr="003271CC">
        <w:rPr>
          <w:sz w:val="18"/>
          <w:szCs w:val="18"/>
        </w:rPr>
        <w:t xml:space="preserve"> i </w:t>
      </w:r>
      <w:r w:rsidRPr="003271CC">
        <w:rPr>
          <w:sz w:val="18"/>
          <w:szCs w:val="18"/>
        </w:rPr>
        <w:t>eksploatacją infrastruktury technicznej (na warunkach uzgodnionych</w:t>
      </w:r>
      <w:r w:rsidR="00CB005C" w:rsidRPr="003271CC">
        <w:rPr>
          <w:sz w:val="18"/>
          <w:szCs w:val="18"/>
        </w:rPr>
        <w:t xml:space="preserve"> z </w:t>
      </w:r>
      <w:r w:rsidRPr="003271CC">
        <w:rPr>
          <w:sz w:val="18"/>
          <w:szCs w:val="18"/>
        </w:rPr>
        <w:t>gestorami sieci,</w:t>
      </w:r>
      <w:r w:rsidR="00CB005C" w:rsidRPr="003271CC">
        <w:rPr>
          <w:sz w:val="18"/>
          <w:szCs w:val="18"/>
        </w:rPr>
        <w:t xml:space="preserve"> w </w:t>
      </w:r>
      <w:r w:rsidRPr="003271CC">
        <w:rPr>
          <w:sz w:val="18"/>
          <w:szCs w:val="18"/>
        </w:rPr>
        <w:t>tym</w:t>
      </w:r>
      <w:r w:rsidR="00CB005C" w:rsidRPr="003271CC">
        <w:rPr>
          <w:sz w:val="18"/>
          <w:szCs w:val="18"/>
        </w:rPr>
        <w:t xml:space="preserve"> w </w:t>
      </w:r>
      <w:r w:rsidRPr="003271CC">
        <w:rPr>
          <w:sz w:val="18"/>
          <w:szCs w:val="18"/>
        </w:rPr>
        <w:t>drodze ograniczeń określonych decyzją ZRID, umów cywilnoprawnych zawartych</w:t>
      </w:r>
      <w:r w:rsidR="00CB005C" w:rsidRPr="003271CC">
        <w:rPr>
          <w:sz w:val="18"/>
          <w:szCs w:val="18"/>
        </w:rPr>
        <w:t xml:space="preserve"> z </w:t>
      </w:r>
      <w:r w:rsidRPr="003271CC">
        <w:rPr>
          <w:sz w:val="18"/>
          <w:szCs w:val="18"/>
        </w:rPr>
        <w:t>właścicielami nieruchomości lub na mocy prawomocnych orzeczeń sądów lub decyzji organów administracji publicznej);</w:t>
      </w:r>
    </w:p>
    <w:p w:rsidR="00A5375A" w:rsidRPr="003271CC" w:rsidRDefault="00A5375A" w:rsidP="00BC213E">
      <w:pPr>
        <w:pStyle w:val="Akapitzlist"/>
        <w:numPr>
          <w:ilvl w:val="0"/>
          <w:numId w:val="12"/>
        </w:numPr>
        <w:spacing w:before="60" w:line="280" w:lineRule="atLeast"/>
        <w:jc w:val="both"/>
        <w:rPr>
          <w:sz w:val="18"/>
          <w:szCs w:val="18"/>
        </w:rPr>
      </w:pPr>
      <w:r w:rsidRPr="003271CC">
        <w:rPr>
          <w:sz w:val="18"/>
          <w:szCs w:val="18"/>
        </w:rPr>
        <w:t>ponoszenie wszelkich kosztów związanych</w:t>
      </w:r>
      <w:r w:rsidR="00CB005C" w:rsidRPr="003271CC">
        <w:rPr>
          <w:sz w:val="18"/>
          <w:szCs w:val="18"/>
        </w:rPr>
        <w:t xml:space="preserve"> z </w:t>
      </w:r>
      <w:r w:rsidRPr="003271CC">
        <w:rPr>
          <w:sz w:val="18"/>
          <w:szCs w:val="18"/>
        </w:rPr>
        <w:t>ustanowieniem na rzecz gestorów sieci praw,</w:t>
      </w:r>
      <w:r w:rsidR="00CB005C" w:rsidRPr="003271CC">
        <w:rPr>
          <w:sz w:val="18"/>
          <w:szCs w:val="18"/>
        </w:rPr>
        <w:t xml:space="preserve"> o </w:t>
      </w:r>
      <w:r w:rsidRPr="003271CC">
        <w:rPr>
          <w:sz w:val="18"/>
          <w:szCs w:val="18"/>
        </w:rPr>
        <w:t>których mowa</w:t>
      </w:r>
      <w:r w:rsidR="00CB005C" w:rsidRPr="003271CC">
        <w:rPr>
          <w:sz w:val="18"/>
          <w:szCs w:val="18"/>
        </w:rPr>
        <w:t xml:space="preserve"> w </w:t>
      </w:r>
      <w:r w:rsidRPr="003271CC">
        <w:rPr>
          <w:sz w:val="18"/>
          <w:szCs w:val="18"/>
        </w:rPr>
        <w:t>pkt 5,</w:t>
      </w:r>
      <w:r w:rsidR="00CB005C" w:rsidRPr="003271CC">
        <w:rPr>
          <w:sz w:val="18"/>
          <w:szCs w:val="18"/>
        </w:rPr>
        <w:t xml:space="preserve"> w </w:t>
      </w:r>
      <w:r w:rsidRPr="003271CC">
        <w:rPr>
          <w:sz w:val="18"/>
          <w:szCs w:val="18"/>
        </w:rPr>
        <w:t>tym m.in. kosztów odszkodowań</w:t>
      </w:r>
      <w:r w:rsidR="00464634" w:rsidRPr="003271CC">
        <w:rPr>
          <w:sz w:val="18"/>
          <w:szCs w:val="18"/>
        </w:rPr>
        <w:t xml:space="preserve"> i </w:t>
      </w:r>
      <w:r w:rsidRPr="003271CC">
        <w:rPr>
          <w:sz w:val="18"/>
          <w:szCs w:val="18"/>
        </w:rPr>
        <w:t>wynagrodzeń dla właścicieli</w:t>
      </w:r>
      <w:r w:rsidRPr="003271CC">
        <w:rPr>
          <w:sz w:val="18"/>
          <w:szCs w:val="18"/>
        </w:rPr>
        <w:br w:type="textWrapping" w:clear="all"/>
        <w:t>nieruchomości, kosztów sądowych</w:t>
      </w:r>
      <w:r w:rsidR="00464634" w:rsidRPr="003271CC">
        <w:rPr>
          <w:sz w:val="18"/>
          <w:szCs w:val="18"/>
        </w:rPr>
        <w:t xml:space="preserve"> i </w:t>
      </w:r>
      <w:r w:rsidRPr="003271CC">
        <w:rPr>
          <w:sz w:val="18"/>
          <w:szCs w:val="18"/>
        </w:rPr>
        <w:t>notarialnych.</w:t>
      </w:r>
    </w:p>
    <w:p w:rsidR="00A5375A" w:rsidRPr="003271CC" w:rsidRDefault="00A5375A" w:rsidP="00BC213E">
      <w:pPr>
        <w:pStyle w:val="Akapitzlist"/>
        <w:numPr>
          <w:ilvl w:val="0"/>
          <w:numId w:val="12"/>
        </w:numPr>
        <w:spacing w:before="60" w:line="280" w:lineRule="atLeast"/>
        <w:jc w:val="both"/>
        <w:rPr>
          <w:sz w:val="18"/>
          <w:szCs w:val="18"/>
        </w:rPr>
      </w:pPr>
      <w:r w:rsidRPr="003271CC">
        <w:rPr>
          <w:sz w:val="18"/>
          <w:szCs w:val="18"/>
        </w:rPr>
        <w:t>ujawnienie</w:t>
      </w:r>
      <w:r w:rsidR="00CB005C" w:rsidRPr="003271CC">
        <w:rPr>
          <w:sz w:val="18"/>
          <w:szCs w:val="18"/>
        </w:rPr>
        <w:t xml:space="preserve"> w </w:t>
      </w:r>
      <w:r w:rsidRPr="003271CC">
        <w:rPr>
          <w:sz w:val="18"/>
          <w:szCs w:val="18"/>
        </w:rPr>
        <w:t>księgach wieczystych prowadzonych dla nieruchomości zajętych infrastrukturą techniczną praw gestorów sieci,</w:t>
      </w:r>
      <w:r w:rsidR="00CB005C" w:rsidRPr="003271CC">
        <w:rPr>
          <w:sz w:val="18"/>
          <w:szCs w:val="18"/>
        </w:rPr>
        <w:t xml:space="preserve"> o </w:t>
      </w:r>
      <w:r w:rsidRPr="003271CC">
        <w:rPr>
          <w:sz w:val="18"/>
          <w:szCs w:val="18"/>
        </w:rPr>
        <w:t>których mowa</w:t>
      </w:r>
      <w:r w:rsidR="00CB005C" w:rsidRPr="003271CC">
        <w:rPr>
          <w:sz w:val="18"/>
          <w:szCs w:val="18"/>
        </w:rPr>
        <w:t xml:space="preserve"> w </w:t>
      </w:r>
      <w:r w:rsidRPr="003271CC">
        <w:rPr>
          <w:sz w:val="18"/>
          <w:szCs w:val="18"/>
        </w:rPr>
        <w:t>pkt 5;</w:t>
      </w:r>
    </w:p>
    <w:p w:rsidR="00A5375A" w:rsidRPr="003271CC" w:rsidRDefault="00A5375A" w:rsidP="00BC213E">
      <w:pPr>
        <w:pStyle w:val="Akapitzlist"/>
        <w:numPr>
          <w:ilvl w:val="0"/>
          <w:numId w:val="12"/>
        </w:numPr>
        <w:spacing w:before="60" w:line="280" w:lineRule="atLeast"/>
        <w:jc w:val="both"/>
        <w:rPr>
          <w:sz w:val="18"/>
          <w:szCs w:val="18"/>
        </w:rPr>
      </w:pPr>
      <w:r w:rsidRPr="003271CC">
        <w:rPr>
          <w:sz w:val="18"/>
          <w:szCs w:val="18"/>
        </w:rPr>
        <w:t>naprawienie szkody wyrządzonej Zamawiającemu na skutek niewykonania lub nienależytego wykonania przez Wykonawcę obowiązków określonych</w:t>
      </w:r>
      <w:r w:rsidR="00CB005C" w:rsidRPr="003271CC">
        <w:rPr>
          <w:sz w:val="18"/>
          <w:szCs w:val="18"/>
        </w:rPr>
        <w:t xml:space="preserve"> w </w:t>
      </w:r>
      <w:r w:rsidRPr="003271CC">
        <w:rPr>
          <w:sz w:val="18"/>
          <w:szCs w:val="18"/>
        </w:rPr>
        <w:t>umowach</w:t>
      </w:r>
      <w:r w:rsidR="00CB005C" w:rsidRPr="003271CC">
        <w:rPr>
          <w:sz w:val="18"/>
          <w:szCs w:val="18"/>
        </w:rPr>
        <w:t xml:space="preserve"> z </w:t>
      </w:r>
      <w:r w:rsidRPr="003271CC">
        <w:rPr>
          <w:sz w:val="18"/>
          <w:szCs w:val="18"/>
        </w:rPr>
        <w:t>gestorami sieci.</w:t>
      </w:r>
    </w:p>
    <w:p w:rsidR="00A5375A" w:rsidRPr="003271CC" w:rsidRDefault="00A5375A" w:rsidP="00D15F1E">
      <w:pPr>
        <w:pStyle w:val="STT"/>
        <w:contextualSpacing w:val="0"/>
      </w:pPr>
      <w:r w:rsidRPr="003271CC">
        <w:t>W przypadku nie wykonania lub nienależytego wykonania przez Wykonawcę obowiązków</w:t>
      </w:r>
      <w:r w:rsidR="00023581">
        <w:t xml:space="preserve"> </w:t>
      </w:r>
      <w:r w:rsidRPr="003271CC">
        <w:t>określonych</w:t>
      </w:r>
      <w:r w:rsidR="00CB005C" w:rsidRPr="003271CC">
        <w:t xml:space="preserve"> w </w:t>
      </w:r>
      <w:r w:rsidRPr="003271CC">
        <w:t>umowach</w:t>
      </w:r>
      <w:r w:rsidR="00CB005C" w:rsidRPr="003271CC">
        <w:t xml:space="preserve"> z </w:t>
      </w:r>
      <w:r w:rsidRPr="003271CC">
        <w:t>gestorami sieci, Zamawiający będzie uprawniony do zlecania bez</w:t>
      </w:r>
      <w:r w:rsidR="00731CFB">
        <w:t xml:space="preserve"> </w:t>
      </w:r>
      <w:r w:rsidRPr="003271CC">
        <w:t>uprzedniej zgody sądu wykonania tych obowiązków</w:t>
      </w:r>
      <w:r w:rsidR="00023581">
        <w:t xml:space="preserve"> </w:t>
      </w:r>
      <w:r w:rsidRPr="003271CC">
        <w:t>podmiotom trzecim (wykonanie</w:t>
      </w:r>
      <w:r w:rsidR="00023581">
        <w:t xml:space="preserve"> </w:t>
      </w:r>
      <w:r w:rsidRPr="003271CC">
        <w:t>zastępcze) na koszt</w:t>
      </w:r>
      <w:r w:rsidR="00464634" w:rsidRPr="003271CC">
        <w:t xml:space="preserve"> i </w:t>
      </w:r>
      <w:r w:rsidRPr="003271CC">
        <w:t>ryzyko Wykonawcy.</w:t>
      </w:r>
    </w:p>
    <w:p w:rsidR="00A5375A" w:rsidRPr="003271CC" w:rsidRDefault="00A5375A" w:rsidP="00023581">
      <w:pPr>
        <w:pStyle w:val="STT"/>
        <w:contextualSpacing w:val="0"/>
      </w:pPr>
      <w:r w:rsidRPr="003271CC">
        <w:t>Wykonawca zobowiązany jest przedstawić uzgodnione projekty umów do podpisania</w:t>
      </w:r>
      <w:r w:rsidR="00023581">
        <w:t xml:space="preserve"> </w:t>
      </w:r>
      <w:r w:rsidRPr="003271CC">
        <w:t>właściwemu gestorowi sieci oraz za pośrednictwem Inżyniera, do podpisania Zamawiającemu.</w:t>
      </w:r>
    </w:p>
    <w:p w:rsidR="00A5375A" w:rsidRPr="003271CC" w:rsidRDefault="00A5375A" w:rsidP="00D15F1E">
      <w:pPr>
        <w:pStyle w:val="STT"/>
        <w:contextualSpacing w:val="0"/>
      </w:pPr>
      <w:r w:rsidRPr="003271CC">
        <w:t>Ponadto wszystkie budowane</w:t>
      </w:r>
      <w:r w:rsidR="00464634" w:rsidRPr="003271CC">
        <w:t xml:space="preserve"> i </w:t>
      </w:r>
      <w:r w:rsidRPr="003271CC">
        <w:t>przebudowywane instalacje</w:t>
      </w:r>
      <w:r w:rsidR="00464634" w:rsidRPr="003271CC">
        <w:t xml:space="preserve"> i </w:t>
      </w:r>
      <w:r w:rsidRPr="003271CC">
        <w:t>sieci należy zaprojektować</w:t>
      </w:r>
      <w:r w:rsidR="00731CFB">
        <w:t xml:space="preserve"> </w:t>
      </w:r>
      <w:r w:rsidRPr="003271CC">
        <w:t>i wykonać</w:t>
      </w:r>
      <w:r w:rsidR="00CB005C" w:rsidRPr="003271CC">
        <w:t xml:space="preserve"> w </w:t>
      </w:r>
      <w:r w:rsidRPr="003271CC">
        <w:t>sposób:</w:t>
      </w:r>
    </w:p>
    <w:p w:rsidR="00A5375A" w:rsidRDefault="00A5375A" w:rsidP="000D7CF4">
      <w:pPr>
        <w:pStyle w:val="STT"/>
        <w:numPr>
          <w:ilvl w:val="0"/>
          <w:numId w:val="21"/>
        </w:numPr>
        <w:contextualSpacing w:val="0"/>
      </w:pPr>
      <w:r w:rsidRPr="00A733B3">
        <w:t>umożliwiający łatwy dostęp</w:t>
      </w:r>
      <w:r w:rsidR="00CB005C">
        <w:t xml:space="preserve"> w </w:t>
      </w:r>
      <w:r w:rsidRPr="00A733B3">
        <w:t xml:space="preserve">celu konserwacji, utrzymania lub naprawy przy jednoczesnym uniemożliwieniu dostępu osób niepowołanych; </w:t>
      </w:r>
    </w:p>
    <w:p w:rsidR="00A5375A" w:rsidRDefault="00A5375A" w:rsidP="000D7CF4">
      <w:pPr>
        <w:pStyle w:val="STT"/>
        <w:numPr>
          <w:ilvl w:val="0"/>
          <w:numId w:val="21"/>
        </w:numPr>
        <w:contextualSpacing w:val="0"/>
      </w:pPr>
      <w:r w:rsidRPr="00A733B3">
        <w:t xml:space="preserve">dostosowany do miejscowych warunków atmosferycznych; </w:t>
      </w:r>
    </w:p>
    <w:p w:rsidR="00A5375A" w:rsidRPr="00A733B3" w:rsidRDefault="00A5375A" w:rsidP="00D15F1E">
      <w:pPr>
        <w:pStyle w:val="STT"/>
        <w:contextualSpacing w:val="0"/>
      </w:pPr>
      <w:r w:rsidRPr="00A733B3">
        <w:t>zapewniający bezpieczne użytkowanie oraz minimalizujący akty wandalizmu</w:t>
      </w:r>
      <w:r w:rsidR="00464634">
        <w:t xml:space="preserve"> i </w:t>
      </w:r>
      <w:r w:rsidRPr="00A733B3">
        <w:t>kradzieży</w:t>
      </w:r>
      <w:r w:rsidR="00CB005C">
        <w:t xml:space="preserve"> a </w:t>
      </w:r>
      <w:r w:rsidRPr="00A733B3">
        <w:t>także możliwość wykorzystania do innych celów niż do tych, do których są przewidziane.</w:t>
      </w:r>
    </w:p>
    <w:p w:rsidR="00A5375A" w:rsidRDefault="00A5375A" w:rsidP="00D15F1E">
      <w:pPr>
        <w:pStyle w:val="STT"/>
        <w:contextualSpacing w:val="0"/>
      </w:pPr>
      <w:r w:rsidRPr="00A07740">
        <w:t>Wykonawca ma obowiązek przekazać całą dokumentację wymaganą umowami</w:t>
      </w:r>
      <w:r w:rsidR="00CB005C">
        <w:t xml:space="preserve"> z </w:t>
      </w:r>
      <w:r w:rsidRPr="00A07740">
        <w:t>gestorami</w:t>
      </w:r>
      <w:r w:rsidR="00023581">
        <w:t xml:space="preserve"> </w:t>
      </w:r>
      <w:r w:rsidRPr="00A07740">
        <w:t>sieci</w:t>
      </w:r>
      <w:r w:rsidR="00464634">
        <w:t xml:space="preserve"> i </w:t>
      </w:r>
      <w:r w:rsidRPr="00A07740">
        <w:t>uzyskać końcowy protokół odbioru sieci,</w:t>
      </w:r>
      <w:r w:rsidR="00CB005C">
        <w:t xml:space="preserve"> a </w:t>
      </w:r>
      <w:r w:rsidRPr="00A07740">
        <w:t xml:space="preserve">nie tylko protokół odbioru technicznego. </w:t>
      </w:r>
    </w:p>
    <w:p w:rsidR="00A5375A" w:rsidRPr="00A07740" w:rsidRDefault="00A5375A" w:rsidP="00D15F1E">
      <w:pPr>
        <w:pStyle w:val="STT"/>
        <w:contextualSpacing w:val="0"/>
      </w:pPr>
      <w:r w:rsidRPr="00A07740">
        <w:lastRenderedPageBreak/>
        <w:t>Wykonawca zobowiązany jest również do zawarcia</w:t>
      </w:r>
      <w:r w:rsidR="00CB005C">
        <w:t xml:space="preserve"> z </w:t>
      </w:r>
      <w:r w:rsidRPr="00A07740">
        <w:t>gestorami sieci innych umów związanych</w:t>
      </w:r>
      <w:r w:rsidR="00CB005C">
        <w:t xml:space="preserve"> z </w:t>
      </w:r>
      <w:r w:rsidRPr="00A07740">
        <w:t>kolidującą infrastrukturą,</w:t>
      </w:r>
      <w:r w:rsidR="00CB005C">
        <w:t xml:space="preserve"> a w </w:t>
      </w:r>
      <w:r w:rsidRPr="00A07740">
        <w:t>szczególności umów przyłączeniowych oraz umów na dostawę</w:t>
      </w:r>
      <w:r w:rsidR="00731CFB">
        <w:t xml:space="preserve"> </w:t>
      </w:r>
      <w:r w:rsidRPr="00A07740">
        <w:t>mediów (np. woda, prąd, gaz, itd.). Wykonawca zobowiązany jest przed zawarciem takich</w:t>
      </w:r>
      <w:r w:rsidR="00023581">
        <w:t xml:space="preserve"> </w:t>
      </w:r>
      <w:r w:rsidRPr="00A07740">
        <w:t>umów przedstawić Zamawiającemu za pośrednictwem Inżyniera ich uzgodnione projekty do</w:t>
      </w:r>
      <w:r w:rsidR="00023581">
        <w:t xml:space="preserve"> </w:t>
      </w:r>
      <w:r w:rsidRPr="00A07740">
        <w:t>akceptacji. Po akceptacji Zamawiającego Wykonawca zawrze w/w umowy.</w:t>
      </w:r>
    </w:p>
    <w:p w:rsidR="00A5375A" w:rsidRPr="00A07740" w:rsidRDefault="009F71B1" w:rsidP="00D15F1E">
      <w:pPr>
        <w:pStyle w:val="STT"/>
        <w:contextualSpacing w:val="0"/>
      </w:pPr>
      <w:r>
        <w:t xml:space="preserve">W </w:t>
      </w:r>
      <w:r w:rsidR="00A5375A" w:rsidRPr="00A07740">
        <w:t>dniu odbioru końcowego wszystkie elementy infrastruktury powinny funkcjonować</w:t>
      </w:r>
      <w:r w:rsidR="00CB005C">
        <w:t xml:space="preserve"> w </w:t>
      </w:r>
      <w:r w:rsidR="00A5375A" w:rsidRPr="00A07740">
        <w:t>sposób</w:t>
      </w:r>
      <w:r w:rsidR="00023581">
        <w:t xml:space="preserve"> </w:t>
      </w:r>
      <w:r w:rsidR="00A5375A" w:rsidRPr="00A07740">
        <w:t>zgodny</w:t>
      </w:r>
      <w:r w:rsidR="00CB005C">
        <w:t xml:space="preserve"> z </w:t>
      </w:r>
      <w:r w:rsidR="00A5375A" w:rsidRPr="00A07740">
        <w:t>celem jakiemu mają służyć. Protokół odbioru ostatecznego będzie stanowił podstawę</w:t>
      </w:r>
      <w:r w:rsidR="00023581">
        <w:t xml:space="preserve"> </w:t>
      </w:r>
      <w:r w:rsidR="00A5375A" w:rsidRPr="00A07740">
        <w:t>do przejęcia przez Zamawiającego, zawartych przez Wykonawcę umów przyłączeniowych</w:t>
      </w:r>
      <w:r w:rsidR="00464634">
        <w:t xml:space="preserve"> i </w:t>
      </w:r>
      <w:r w:rsidR="00A5375A" w:rsidRPr="00A07740">
        <w:t>sprzedażowych.</w:t>
      </w:r>
    </w:p>
    <w:p w:rsidR="00A5375A" w:rsidRPr="00A07740" w:rsidRDefault="00A5375A" w:rsidP="00D15F1E">
      <w:pPr>
        <w:pStyle w:val="STT"/>
        <w:contextualSpacing w:val="0"/>
      </w:pPr>
      <w:r w:rsidRPr="00A07740">
        <w:t>W przypadku, gdy Wykonawca</w:t>
      </w:r>
      <w:r w:rsidR="00CB005C">
        <w:t xml:space="preserve"> w </w:t>
      </w:r>
      <w:r w:rsidRPr="00A07740">
        <w:t xml:space="preserve">wyniku swoich działań na Placu Budowy </w:t>
      </w:r>
      <w:r w:rsidR="00023581">
        <w:t xml:space="preserve">spowodujecie </w:t>
      </w:r>
      <w:r w:rsidRPr="00A07740">
        <w:t>planowane wyłączenie linii elektroenergetycznych</w:t>
      </w:r>
      <w:r w:rsidR="00464634">
        <w:t xml:space="preserve"> i </w:t>
      </w:r>
      <w:r w:rsidRPr="00A07740">
        <w:t>spowoduje powstanie po gestora sieci</w:t>
      </w:r>
      <w:r w:rsidR="00023581">
        <w:t xml:space="preserve"> </w:t>
      </w:r>
      <w:r w:rsidRPr="00A07740">
        <w:t>obowiązku zwrotu ich kontrahentom kosztów spowodowanych przerwą</w:t>
      </w:r>
      <w:r w:rsidR="00CB005C">
        <w:t xml:space="preserve"> w </w:t>
      </w:r>
      <w:r w:rsidRPr="00A07740">
        <w:t>przesyle lub dostawie</w:t>
      </w:r>
      <w:r w:rsidR="00023581">
        <w:t xml:space="preserve"> </w:t>
      </w:r>
      <w:r w:rsidRPr="00A07740">
        <w:t xml:space="preserve">energii elektrycznej, </w:t>
      </w:r>
      <w:r w:rsidR="009F71B1">
        <w:t xml:space="preserve">w uzasadnionych przypadkach </w:t>
      </w:r>
      <w:r w:rsidRPr="00A07740">
        <w:t>Wykonawca pokryje udokumentowane koszty wyłączenia linii</w:t>
      </w:r>
      <w:r w:rsidR="00023581">
        <w:t xml:space="preserve"> </w:t>
      </w:r>
      <w:r w:rsidR="009F71B1">
        <w:t xml:space="preserve">z winy Wykonawcy </w:t>
      </w:r>
      <w:r w:rsidR="00CB005C">
        <w:t>w </w:t>
      </w:r>
      <w:r w:rsidRPr="00A07740">
        <w:t>pełnej</w:t>
      </w:r>
      <w:r w:rsidR="00023581">
        <w:t xml:space="preserve"> </w:t>
      </w:r>
      <w:r w:rsidRPr="00A07740">
        <w:t>wysokości.</w:t>
      </w:r>
    </w:p>
    <w:p w:rsidR="00A5375A" w:rsidRPr="00A07740" w:rsidRDefault="00A5375A" w:rsidP="00D15F1E">
      <w:pPr>
        <w:pStyle w:val="STT"/>
        <w:contextualSpacing w:val="0"/>
      </w:pPr>
      <w:r w:rsidRPr="00A07740">
        <w:t>Jeżeli Plac Budowy przylega do terenów</w:t>
      </w:r>
      <w:r w:rsidR="00CB005C">
        <w:t xml:space="preserve"> z </w:t>
      </w:r>
      <w:r w:rsidRPr="00A07740">
        <w:t>zabudową mieszkaniową, Wykonawca będzie</w:t>
      </w:r>
      <w:r w:rsidR="00023581">
        <w:t xml:space="preserve"> </w:t>
      </w:r>
      <w:r w:rsidRPr="00A07740">
        <w:t>realizować Roboty</w:t>
      </w:r>
      <w:r w:rsidR="00CB005C">
        <w:t xml:space="preserve"> w </w:t>
      </w:r>
      <w:r w:rsidRPr="00A07740">
        <w:t>sposób powodujący minimalne niedogodności dla mieszkańców.</w:t>
      </w:r>
      <w:r w:rsidR="00023581">
        <w:t xml:space="preserve"> </w:t>
      </w:r>
      <w:r w:rsidRPr="00A07740">
        <w:t>Wykonawca odpowiada za wszelkie uszkodzenia zabudowy mieszkaniowej</w:t>
      </w:r>
      <w:r w:rsidR="00CB005C">
        <w:t xml:space="preserve"> w </w:t>
      </w:r>
      <w:r w:rsidRPr="00A07740">
        <w:t>sąsiedztwie budowy</w:t>
      </w:r>
      <w:r w:rsidR="00023581">
        <w:t xml:space="preserve"> </w:t>
      </w:r>
      <w:r w:rsidRPr="00A07740">
        <w:t>spowodowane jego działalnością.</w:t>
      </w:r>
    </w:p>
    <w:p w:rsidR="00A5375A" w:rsidRPr="00A07740" w:rsidRDefault="00A5375A" w:rsidP="00D15F1E">
      <w:pPr>
        <w:pStyle w:val="STT"/>
        <w:contextualSpacing w:val="0"/>
      </w:pPr>
      <w:r w:rsidRPr="00A07740">
        <w:t>Przed rozpoczęciem Robót budowlanych Wykonawca wykona inwentaryzację stanu technicznego</w:t>
      </w:r>
      <w:r w:rsidR="00023581">
        <w:t xml:space="preserve"> </w:t>
      </w:r>
      <w:r w:rsidRPr="00A07740">
        <w:t>budynków</w:t>
      </w:r>
      <w:r w:rsidR="00023581">
        <w:t xml:space="preserve"> </w:t>
      </w:r>
      <w:r w:rsidR="00464634">
        <w:t>i </w:t>
      </w:r>
      <w:r w:rsidRPr="00A07740">
        <w:t>budowli, znajdujących się</w:t>
      </w:r>
      <w:r w:rsidR="00CB005C">
        <w:t xml:space="preserve"> w </w:t>
      </w:r>
      <w:r w:rsidRPr="00A07740">
        <w:t>sąsiedztwie prowadzonej inwestycji, dokumentując stan</w:t>
      </w:r>
      <w:r w:rsidR="00023581">
        <w:t xml:space="preserve"> </w:t>
      </w:r>
      <w:r w:rsidRPr="00A07740">
        <w:t>techniczny tych obiektów. Nieodłączną częścią tej dokumentacji będą zdjęcia, skatalogowane</w:t>
      </w:r>
      <w:r w:rsidR="00CB005C">
        <w:t xml:space="preserve"> w </w:t>
      </w:r>
      <w:r w:rsidRPr="00A07740">
        <w:t>sposób niebudzący wątpliwości, co do momentu ich wykonania oraz obiektu, który dokumentują.</w:t>
      </w:r>
      <w:r w:rsidR="00023581">
        <w:t xml:space="preserve"> </w:t>
      </w:r>
      <w:r w:rsidRPr="00A07740">
        <w:t>Dokumentacja musi zawierać informację</w:t>
      </w:r>
      <w:r w:rsidR="00CB005C">
        <w:t xml:space="preserve"> o </w:t>
      </w:r>
      <w:r w:rsidRPr="00A07740">
        <w:t>zapoznaniu się</w:t>
      </w:r>
      <w:r w:rsidR="00CB005C">
        <w:t xml:space="preserve"> z </w:t>
      </w:r>
      <w:r w:rsidRPr="00A07740">
        <w:t>nią przez właściciela/zarządcy</w:t>
      </w:r>
      <w:r w:rsidR="00023581">
        <w:t xml:space="preserve"> </w:t>
      </w:r>
      <w:r w:rsidRPr="00A07740">
        <w:t>budynku lub budowli.</w:t>
      </w:r>
    </w:p>
    <w:p w:rsidR="00A5375A" w:rsidRPr="00A07740" w:rsidRDefault="00A5375A" w:rsidP="00D15F1E">
      <w:pPr>
        <w:pStyle w:val="STT"/>
        <w:contextualSpacing w:val="0"/>
      </w:pPr>
      <w:r w:rsidRPr="00A07740">
        <w:t>W przypadku stwierdzenia pogorszenia stanu technicznego ww. obiektów budowlanych</w:t>
      </w:r>
      <w:r w:rsidR="00CB005C">
        <w:t xml:space="preserve"> w </w:t>
      </w:r>
      <w:r w:rsidRPr="00A07740">
        <w:t>trakcie</w:t>
      </w:r>
      <w:r w:rsidR="00023581">
        <w:t xml:space="preserve"> </w:t>
      </w:r>
      <w:r w:rsidRPr="00A07740">
        <w:t>wykonywania robót budowlanych Wykonawca podejmie działania</w:t>
      </w:r>
      <w:r w:rsidR="00CB005C">
        <w:t xml:space="preserve"> w </w:t>
      </w:r>
      <w:r w:rsidRPr="00A07740">
        <w:t>celu ich zabezpieczenia</w:t>
      </w:r>
      <w:r w:rsidR="00464634">
        <w:t xml:space="preserve"> i </w:t>
      </w:r>
      <w:r w:rsidRPr="00A07740">
        <w:t>doprowadzi do stanu pierwotnego.</w:t>
      </w:r>
      <w:r w:rsidR="00CB005C">
        <w:t xml:space="preserve"> W </w:t>
      </w:r>
      <w:r w:rsidRPr="00A07740">
        <w:t>przeciwnym wypadku Wykonawca zobowiązany jest do</w:t>
      </w:r>
      <w:r w:rsidR="00023581">
        <w:t xml:space="preserve"> </w:t>
      </w:r>
      <w:r w:rsidRPr="00A07740">
        <w:t>zaspokojenia wszelkich roszczeń wynikających</w:t>
      </w:r>
      <w:r w:rsidR="00CB005C">
        <w:t xml:space="preserve"> z </w:t>
      </w:r>
      <w:r w:rsidRPr="00A07740">
        <w:t>pogorszenia stanu technicznego obiektów.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zapewni dostęp do posesji przez cały okres trwania budowy.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pokryje koszty odszkodowań</w:t>
      </w:r>
      <w:r w:rsidR="00CB005C">
        <w:t xml:space="preserve"> z </w:t>
      </w:r>
      <w:r w:rsidRPr="00A07740">
        <w:t>tytułu czasowego zajęcia oraz zniszczeń</w:t>
      </w:r>
      <w:r w:rsidR="00464634">
        <w:t xml:space="preserve"> i </w:t>
      </w:r>
      <w:r w:rsidRPr="00A07740">
        <w:t>szkód</w:t>
      </w:r>
      <w:r w:rsidR="00023581">
        <w:t xml:space="preserve"> </w:t>
      </w:r>
      <w:r w:rsidRPr="00A07740">
        <w:t>powstałych na skutek działań Wykonawcy na działkach poza projektowanym pasem drogowym.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uzgodni</w:t>
      </w:r>
      <w:r w:rsidR="00CB005C">
        <w:t xml:space="preserve"> z </w:t>
      </w:r>
      <w:r w:rsidRPr="00A07740">
        <w:t>właścicielami terenu terminy</w:t>
      </w:r>
      <w:r w:rsidR="00464634">
        <w:t xml:space="preserve"> i </w:t>
      </w:r>
      <w:r w:rsidRPr="00A07740">
        <w:t>szczegółowy sposób realizacji Robót przy</w:t>
      </w:r>
      <w:r w:rsidR="00023581">
        <w:t xml:space="preserve"> </w:t>
      </w:r>
      <w:r w:rsidRPr="00A07740">
        <w:t>założeniu doprowadzenia terenu po Robotach do stanu pierwotnego.</w:t>
      </w:r>
    </w:p>
    <w:p w:rsidR="00A5375A" w:rsidRPr="00A07740" w:rsidRDefault="00A5375A" w:rsidP="00D15F1E">
      <w:pPr>
        <w:pStyle w:val="STT"/>
        <w:contextualSpacing w:val="0"/>
      </w:pPr>
      <w:r w:rsidRPr="00A07740">
        <w:t>Inżynier będzie na bieżąco informowany</w:t>
      </w:r>
      <w:r w:rsidR="00CB005C">
        <w:t xml:space="preserve"> o </w:t>
      </w:r>
      <w:r w:rsidRPr="00A07740">
        <w:t>wszystkich umowach zawartych pomiędzy</w:t>
      </w:r>
      <w:r w:rsidR="00023581">
        <w:t xml:space="preserve"> </w:t>
      </w:r>
      <w:r w:rsidRPr="00A07740">
        <w:t>Wykonawcą, Zamawiającym</w:t>
      </w:r>
      <w:r w:rsidR="00CB005C">
        <w:t xml:space="preserve"> a </w:t>
      </w:r>
      <w:r w:rsidRPr="00A07740">
        <w:t>właścicielami nieruchomości</w:t>
      </w:r>
      <w:r w:rsidR="00464634">
        <w:t xml:space="preserve"> i </w:t>
      </w:r>
      <w:r w:rsidRPr="00A07740">
        <w:t>dotyczących korzystania</w:t>
      </w:r>
      <w:r w:rsidR="00CB005C">
        <w:t xml:space="preserve"> z </w:t>
      </w:r>
      <w:r w:rsidRPr="00A07740">
        <w:t>własności</w:t>
      </w:r>
      <w:r w:rsidR="00464634">
        <w:t xml:space="preserve"> i </w:t>
      </w:r>
      <w:r w:rsidRPr="00A07740">
        <w:t>dróg wewnętrznych. Jednakże, ani Inżynier ani Zamawiający nie będzie ingerował</w:t>
      </w:r>
      <w:r w:rsidR="00CB005C">
        <w:t xml:space="preserve"> w </w:t>
      </w:r>
      <w:r w:rsidRPr="00A07740">
        <w:t>takie</w:t>
      </w:r>
      <w:r w:rsidR="00023581">
        <w:t xml:space="preserve"> </w:t>
      </w:r>
      <w:r w:rsidRPr="00A07740">
        <w:t>porozumienia,</w:t>
      </w:r>
      <w:r w:rsidR="00CB005C">
        <w:t xml:space="preserve"> o </w:t>
      </w:r>
      <w:r w:rsidRPr="00A07740">
        <w:t>ile nie będą one sprzeczne</w:t>
      </w:r>
      <w:r w:rsidR="00CB005C">
        <w:t xml:space="preserve"> z </w:t>
      </w:r>
      <w:r w:rsidRPr="00A07740">
        <w:t>postanowieniami zawartymi</w:t>
      </w:r>
      <w:r w:rsidR="00CB005C">
        <w:t xml:space="preserve"> w </w:t>
      </w:r>
      <w:r w:rsidRPr="00A07740">
        <w:t>Warunkach</w:t>
      </w:r>
      <w:r w:rsidR="00023581">
        <w:t xml:space="preserve"> </w:t>
      </w:r>
      <w:r w:rsidRPr="00A07740">
        <w:t>Kontraktu.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jest zobowiązany do budowy ogrodzenia</w:t>
      </w:r>
      <w:r w:rsidR="00CB005C">
        <w:t xml:space="preserve"> w </w:t>
      </w:r>
      <w:r w:rsidRPr="00A07740">
        <w:t>sytuacji, gdy istniejące ogrodzenie</w:t>
      </w:r>
      <w:r w:rsidR="00023581">
        <w:t xml:space="preserve"> </w:t>
      </w:r>
      <w:r w:rsidRPr="00A07740">
        <w:t>podlega likwidacji, zaś właściciel nieruchomości zrzeknie się odszkodowania</w:t>
      </w:r>
      <w:r w:rsidR="00CB005C">
        <w:t xml:space="preserve"> z </w:t>
      </w:r>
      <w:r w:rsidRPr="00A07740">
        <w:t>tego tytułu. Przybudowie ogrodzenia dopuszczalne jest wykorzystanie elementów istniejącego ogrodzenia.</w:t>
      </w:r>
      <w:r w:rsidR="00023581">
        <w:t xml:space="preserve"> </w:t>
      </w:r>
      <w:r w:rsidRPr="00A07740">
        <w:t>Nowobudowane ogrodzenie winno być wybudowane przed likwidacją istniejącego ogrodzenia.</w:t>
      </w:r>
      <w:r w:rsidR="00023581">
        <w:t xml:space="preserve"> </w:t>
      </w:r>
      <w:r w:rsidRPr="00A07740">
        <w:t>Ogrodzenie tymczasowe winno być wybudowane na granicy działek.</w:t>
      </w:r>
    </w:p>
    <w:p w:rsidR="00A5375A" w:rsidRPr="00A07740" w:rsidRDefault="00A5375A" w:rsidP="00D15F1E">
      <w:pPr>
        <w:pStyle w:val="STT"/>
        <w:contextualSpacing w:val="0"/>
      </w:pPr>
      <w:r w:rsidRPr="00A07740">
        <w:t>W przypadku dokonywania przez Wykonawcę rozbiórki istniejącego ogrodzenia, Wykonawca jest</w:t>
      </w:r>
      <w:r w:rsidR="00023581">
        <w:t xml:space="preserve"> </w:t>
      </w:r>
      <w:r w:rsidRPr="00A07740">
        <w:t>zobowiązany do wybudowania tymczasowego ogrodzenia</w:t>
      </w:r>
      <w:r w:rsidR="00CB005C">
        <w:t xml:space="preserve"> w </w:t>
      </w:r>
      <w:r w:rsidRPr="00A07740">
        <w:t>celu zabezpieczenia nieruchomości.</w:t>
      </w:r>
      <w:r w:rsidR="00023581">
        <w:t xml:space="preserve"> </w:t>
      </w:r>
      <w:r w:rsidRPr="00A07740">
        <w:t>Budowa ogrodzenia tymczasowego winna nastąpić najpóźniej</w:t>
      </w:r>
      <w:r w:rsidR="00CB005C">
        <w:t xml:space="preserve"> z </w:t>
      </w:r>
      <w:r w:rsidRPr="00A07740">
        <w:t>chwilą likwidacji istniejącego</w:t>
      </w:r>
      <w:r w:rsidR="00731CFB">
        <w:t xml:space="preserve"> </w:t>
      </w:r>
      <w:r w:rsidRPr="00A07740">
        <w:t xml:space="preserve">ogrodzenia. 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jest zobowiązany poinformować właścicieli</w:t>
      </w:r>
      <w:r w:rsidR="00CB005C">
        <w:t xml:space="preserve"> o </w:t>
      </w:r>
      <w:r w:rsidRPr="00A07740">
        <w:t>terminie likwidacji ogrodzenia.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jest zobowiązany do poniesienia kosztów czasowego zajęcia terenu dla celów robót</w:t>
      </w:r>
      <w:r w:rsidR="00023581">
        <w:t xml:space="preserve"> </w:t>
      </w:r>
      <w:r w:rsidRPr="00A07740">
        <w:t>poza liniami rozgraniczającymi wraz</w:t>
      </w:r>
      <w:r w:rsidR="00CB005C">
        <w:t xml:space="preserve"> z </w:t>
      </w:r>
      <w:r w:rsidRPr="00A07740">
        <w:t>kosztami prawnymi</w:t>
      </w:r>
      <w:r w:rsidR="00464634">
        <w:t xml:space="preserve"> i </w:t>
      </w:r>
      <w:r w:rsidRPr="00A07740">
        <w:t>opłatami za zajmowanie terenu,</w:t>
      </w:r>
      <w:r w:rsidR="00023581">
        <w:t xml:space="preserve"> </w:t>
      </w:r>
      <w:r w:rsidRPr="00A07740">
        <w:t>rekompensatę za utratę zbiorów występujących na terenie czasowego zajęcia, dokonaniem</w:t>
      </w:r>
      <w:r w:rsidR="00023581">
        <w:t xml:space="preserve"> </w:t>
      </w:r>
      <w:r w:rsidRPr="00A07740">
        <w:t>niezbędnych uzgodnień</w:t>
      </w:r>
      <w:r w:rsidR="00CB005C">
        <w:t xml:space="preserve"> z </w:t>
      </w:r>
      <w:r w:rsidRPr="00A07740">
        <w:t>właścicielami terenu oraz doprowadzenia do stanu pierwotnego.</w:t>
      </w:r>
    </w:p>
    <w:p w:rsidR="00A5375A" w:rsidRPr="00A07740" w:rsidRDefault="00A5375A" w:rsidP="00023581">
      <w:pPr>
        <w:pStyle w:val="STT"/>
        <w:contextualSpacing w:val="0"/>
      </w:pPr>
      <w:r w:rsidRPr="00A07740">
        <w:t>Uznaje się, że wszelkie koszty związane</w:t>
      </w:r>
      <w:r w:rsidR="00CB005C">
        <w:t xml:space="preserve"> z </w:t>
      </w:r>
      <w:r w:rsidRPr="00A07740">
        <w:t>wypełnieniem wymagań określonych powyżej nie</w:t>
      </w:r>
      <w:r w:rsidR="00731CFB">
        <w:t xml:space="preserve"> </w:t>
      </w:r>
      <w:r w:rsidRPr="00A07740">
        <w:t xml:space="preserve">podlegają </w:t>
      </w:r>
      <w:r w:rsidRPr="00A07740">
        <w:lastRenderedPageBreak/>
        <w:t>odrębnej zapłacie</w:t>
      </w:r>
      <w:r w:rsidR="00464634">
        <w:t xml:space="preserve"> i </w:t>
      </w:r>
      <w:r w:rsidRPr="00A07740">
        <w:t>są uwzględnione</w:t>
      </w:r>
      <w:r w:rsidR="00CB005C">
        <w:t xml:space="preserve"> w </w:t>
      </w:r>
      <w:r w:rsidRPr="00A07740">
        <w:t>Cenie Oferty</w:t>
      </w:r>
      <w:r w:rsidR="00023581">
        <w:t>.</w:t>
      </w:r>
    </w:p>
    <w:p w:rsidR="00A5375A" w:rsidRPr="00990C45" w:rsidRDefault="00A5375A" w:rsidP="00BC213E">
      <w:pPr>
        <w:pStyle w:val="STN"/>
        <w:numPr>
          <w:ilvl w:val="2"/>
          <w:numId w:val="4"/>
        </w:numPr>
        <w:contextualSpacing w:val="0"/>
      </w:pPr>
      <w:r w:rsidRPr="00990C45">
        <w:t>Ograniczenie obciążeń osi pojazdów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będzie stosować się do ustawowych ograniczeń nacisków osi na drogach publicznych</w:t>
      </w:r>
      <w:r w:rsidR="00023581">
        <w:t xml:space="preserve"> </w:t>
      </w:r>
      <w:r w:rsidRPr="00A07740">
        <w:t>przy transporcie materiałów</w:t>
      </w:r>
      <w:r w:rsidR="00464634">
        <w:t xml:space="preserve"> i </w:t>
      </w:r>
      <w:r w:rsidRPr="00A07740">
        <w:t>wyposażenia na</w:t>
      </w:r>
      <w:r w:rsidR="00464634">
        <w:t xml:space="preserve"> i </w:t>
      </w:r>
      <w:r w:rsidR="00CB005C">
        <w:t>z </w:t>
      </w:r>
      <w:r w:rsidRPr="00A07740">
        <w:t>Placu Budowy Wykonawca uzyska wszelkie</w:t>
      </w:r>
      <w:r w:rsidR="00023581">
        <w:t xml:space="preserve"> </w:t>
      </w:r>
      <w:r w:rsidRPr="00A07740">
        <w:t>niezbędne zezwolenia</w:t>
      </w:r>
      <w:r w:rsidR="00464634">
        <w:t xml:space="preserve"> i </w:t>
      </w:r>
      <w:r w:rsidRPr="00A07740">
        <w:t>uzgodnienia od właściwych władz co do przewozu nietypowych wagowo</w:t>
      </w:r>
      <w:r w:rsidR="00C404DC">
        <w:t xml:space="preserve"> </w:t>
      </w:r>
      <w:r w:rsidRPr="00A07740">
        <w:t>ładunków (ponadnormatywnych)</w:t>
      </w:r>
      <w:r w:rsidR="00464634">
        <w:t xml:space="preserve"> i </w:t>
      </w:r>
      <w:r w:rsidR="00CB005C">
        <w:t>o </w:t>
      </w:r>
      <w:r w:rsidRPr="00A07740">
        <w:t>każdym takim przewozie będzie powiadamiał Inżyniera.</w:t>
      </w:r>
      <w:r w:rsidR="00C404DC">
        <w:t xml:space="preserve"> </w:t>
      </w:r>
      <w:r w:rsidRPr="00A07740">
        <w:t>Inżynier może polecić, aby pojazdy niespełniające tych warunków zostały usunięte</w:t>
      </w:r>
      <w:r w:rsidR="00CB005C">
        <w:t xml:space="preserve"> z </w:t>
      </w:r>
      <w:r w:rsidRPr="00A07740">
        <w:t>Placu</w:t>
      </w:r>
      <w:r w:rsidR="00C404DC">
        <w:t xml:space="preserve"> </w:t>
      </w:r>
      <w:r w:rsidRPr="00A07740">
        <w:t>Budowy. Pojazdy powodujące nadmierne obciążenie osiowe nie będą dopuszczone na świeżo</w:t>
      </w:r>
      <w:r w:rsidR="00C404DC">
        <w:t xml:space="preserve"> </w:t>
      </w:r>
      <w:r w:rsidRPr="00A07740">
        <w:t>ukończony fragment budowy</w:t>
      </w:r>
      <w:r w:rsidR="00CB005C">
        <w:t xml:space="preserve"> w </w:t>
      </w:r>
      <w:r w:rsidRPr="00A07740">
        <w:t>obrębie Placu Budowy</w:t>
      </w:r>
      <w:r w:rsidR="00464634">
        <w:t xml:space="preserve"> i </w:t>
      </w:r>
      <w:r w:rsidRPr="00A07740">
        <w:t>Wykonawca będzie odpowiadał za</w:t>
      </w:r>
      <w:r w:rsidR="00C404DC">
        <w:t xml:space="preserve"> </w:t>
      </w:r>
      <w:r w:rsidRPr="00A07740">
        <w:t>naprawę wszelkich Robót</w:t>
      </w:r>
      <w:r w:rsidR="00CB005C">
        <w:t xml:space="preserve"> w </w:t>
      </w:r>
      <w:r w:rsidRPr="00A07740">
        <w:t>ten sposób uszkodzonych, zgodnie</w:t>
      </w:r>
      <w:r w:rsidR="00CB005C">
        <w:t xml:space="preserve"> z </w:t>
      </w:r>
      <w:r w:rsidRPr="00A07740">
        <w:t>poleceniami Inżyniera.</w:t>
      </w:r>
    </w:p>
    <w:p w:rsidR="00A5375A" w:rsidRPr="00A07740" w:rsidRDefault="00A5375A" w:rsidP="00D15F1E">
      <w:pPr>
        <w:pStyle w:val="STT"/>
        <w:contextualSpacing w:val="0"/>
      </w:pPr>
      <w:r w:rsidRPr="00A07740">
        <w:t>Przed rozpoczęciem robót budowlanych Wykonawca sporządzi dokumentację stanu technicznego</w:t>
      </w:r>
      <w:r w:rsidR="00C404DC">
        <w:t xml:space="preserve"> </w:t>
      </w:r>
      <w:r w:rsidRPr="00A07740">
        <w:t>istniejących dróg lokalnych, znajdujących się</w:t>
      </w:r>
      <w:r w:rsidR="00CB005C">
        <w:t xml:space="preserve"> w </w:t>
      </w:r>
      <w:r w:rsidRPr="00A07740">
        <w:t>najbliższym otoczeniu inwestycji oraz</w:t>
      </w:r>
      <w:r w:rsidR="00CB005C">
        <w:t xml:space="preserve"> w </w:t>
      </w:r>
      <w:r w:rsidRPr="00A07740">
        <w:t>dalszej</w:t>
      </w:r>
      <w:r w:rsidR="00C404DC">
        <w:t xml:space="preserve"> </w:t>
      </w:r>
      <w:r w:rsidRPr="00A07740">
        <w:t>odległości, wykorzystywanych do transportu Wykonawcy. Dane inwentaryzacyjne zawarte</w:t>
      </w:r>
      <w:r w:rsidR="00CB005C">
        <w:t xml:space="preserve"> w </w:t>
      </w:r>
      <w:r w:rsidRPr="00A07740">
        <w:t>dokumentacji Wykonawca potwierdzi u zarządcy drogi za zgodne ze stanem faktycznym</w:t>
      </w:r>
      <w:r w:rsidR="00CB005C">
        <w:t xml:space="preserve"> w </w:t>
      </w:r>
      <w:r w:rsidRPr="00A07740">
        <w:t>danym dniu</w:t>
      </w:r>
      <w:r w:rsidR="00464634">
        <w:t>i </w:t>
      </w:r>
      <w:r w:rsidRPr="00A07740">
        <w:t>zgłosi ten fakt do lokalnych władz samorządowych. Nieodłączną częścią tej</w:t>
      </w:r>
      <w:r w:rsidR="00C404DC">
        <w:t xml:space="preserve"> </w:t>
      </w:r>
      <w:r w:rsidRPr="00A07740">
        <w:t>dokumentacji będą zdjęcia na elektronicznym nośniku danych (płycie), skatalogowane</w:t>
      </w:r>
      <w:r w:rsidR="00CB005C">
        <w:t xml:space="preserve"> w </w:t>
      </w:r>
      <w:r w:rsidRPr="00A07740">
        <w:t>sposób</w:t>
      </w:r>
      <w:r w:rsidR="00731CFB">
        <w:t xml:space="preserve"> </w:t>
      </w:r>
      <w:r w:rsidRPr="00A07740">
        <w:t>niebudzący wątpliwości co do momentu ich wykonania oraz obiektu, który dokumentują.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będzie mógł transportować materiały</w:t>
      </w:r>
      <w:r w:rsidR="00464634">
        <w:t xml:space="preserve"> i </w:t>
      </w:r>
      <w:r w:rsidRPr="00A07740">
        <w:t>wyposażenie na</w:t>
      </w:r>
      <w:r w:rsidR="00464634">
        <w:t xml:space="preserve"> i </w:t>
      </w:r>
      <w:r w:rsidR="00CB005C">
        <w:t>z </w:t>
      </w:r>
      <w:r w:rsidRPr="00A07740">
        <w:t>Placu Budowy wyłącznie</w:t>
      </w:r>
      <w:r w:rsidR="00C404DC">
        <w:t xml:space="preserve"> </w:t>
      </w:r>
      <w:r w:rsidRPr="00A07740">
        <w:t>po drogach, których stan został zinwentaryzowany</w:t>
      </w:r>
      <w:r w:rsidR="00CB005C">
        <w:t xml:space="preserve"> w </w:t>
      </w:r>
      <w:r w:rsidRPr="00A07740">
        <w:t>ww. sposób</w:t>
      </w:r>
      <w:r w:rsidR="00464634">
        <w:t xml:space="preserve"> i </w:t>
      </w:r>
      <w:r w:rsidRPr="00A07740">
        <w:t>potwierdzony u zarządcy</w:t>
      </w:r>
      <w:r w:rsidR="00C404DC">
        <w:t xml:space="preserve"> </w:t>
      </w:r>
      <w:r w:rsidRPr="00A07740">
        <w:t>drogi</w:t>
      </w:r>
      <w:r w:rsidR="009F71B1">
        <w:t xml:space="preserve">, (o ile to możliwe) </w:t>
      </w:r>
      <w:r w:rsidRPr="00A07740">
        <w:t>poprzez zawarcie stosownego porozumienia (umowy)</w:t>
      </w:r>
      <w:r w:rsidR="00CB005C">
        <w:t xml:space="preserve"> z </w:t>
      </w:r>
      <w:r w:rsidRPr="00A07740">
        <w:t>zarządcami dróg lokalnych</w:t>
      </w:r>
      <w:r w:rsidR="00CB005C">
        <w:t xml:space="preserve"> w </w:t>
      </w:r>
      <w:r w:rsidRPr="00A07740">
        <w:t>przedmiocie korzystania</w:t>
      </w:r>
      <w:r w:rsidR="00CB005C">
        <w:t xml:space="preserve"> z </w:t>
      </w:r>
      <w:r w:rsidRPr="00A07740">
        <w:t>tych dróg</w:t>
      </w:r>
      <w:r w:rsidR="00464634">
        <w:t xml:space="preserve"> i </w:t>
      </w:r>
      <w:r w:rsidRPr="00A07740">
        <w:t>odpowiedzialności za szkody spowodowane podczas</w:t>
      </w:r>
      <w:r w:rsidR="00C404DC">
        <w:t xml:space="preserve"> </w:t>
      </w:r>
      <w:r w:rsidRPr="00A07740">
        <w:t>wykonywania robót.</w:t>
      </w:r>
    </w:p>
    <w:p w:rsidR="00A5375A" w:rsidRPr="00A07740" w:rsidRDefault="00A5375A" w:rsidP="00D15F1E">
      <w:pPr>
        <w:pStyle w:val="STT"/>
        <w:contextualSpacing w:val="0"/>
      </w:pPr>
      <w:r w:rsidRPr="00A07740">
        <w:t xml:space="preserve">W przypadku ewentualnych </w:t>
      </w:r>
      <w:r w:rsidR="009F71B1">
        <w:t xml:space="preserve">udokumentowanych i uzasadnionych </w:t>
      </w:r>
      <w:r w:rsidRPr="00A07740">
        <w:t>roszczeń odszkodowawczych za zniszczenie lub zanieczyszczenie</w:t>
      </w:r>
      <w:r w:rsidR="00731CFB">
        <w:t xml:space="preserve"> </w:t>
      </w:r>
      <w:r w:rsidRPr="00A07740">
        <w:t>dróg lub obiektów zlokalizowanych</w:t>
      </w:r>
      <w:r w:rsidR="00CB005C">
        <w:t xml:space="preserve"> w </w:t>
      </w:r>
      <w:r w:rsidRPr="00A07740">
        <w:t>pasie drogowym lub ich sąsiedztwie przez transport</w:t>
      </w:r>
      <w:r w:rsidR="00C404DC">
        <w:t xml:space="preserve"> </w:t>
      </w:r>
      <w:r w:rsidRPr="00A07740">
        <w:t>budowy Wykonawca jest zobowiązany do ich naprawy na własny koszt</w:t>
      </w:r>
      <w:r w:rsidR="00CB005C">
        <w:t xml:space="preserve"> w </w:t>
      </w:r>
      <w:r w:rsidRPr="00A07740">
        <w:t>uzgodnieniu</w:t>
      </w:r>
      <w:r w:rsidR="00CB005C">
        <w:t xml:space="preserve"> z </w:t>
      </w:r>
      <w:r w:rsidRPr="00A07740">
        <w:t>właścicielem drogi lub innym właścicielem uszkodzonego terenu lub obiektu.</w:t>
      </w:r>
    </w:p>
    <w:p w:rsidR="00A5375A" w:rsidRPr="00A07740" w:rsidRDefault="00A5375A" w:rsidP="00D15F1E">
      <w:pPr>
        <w:pStyle w:val="STT"/>
        <w:contextualSpacing w:val="0"/>
      </w:pPr>
      <w:r w:rsidRPr="00A07740">
        <w:t>Uznaje się, że wszelkie koszty związane</w:t>
      </w:r>
      <w:r w:rsidR="00CB005C">
        <w:t xml:space="preserve"> z </w:t>
      </w:r>
      <w:r w:rsidRPr="00A07740">
        <w:t>wypełnieniem wymagań określonych powyżej nie</w:t>
      </w:r>
      <w:r w:rsidR="00731CFB">
        <w:t xml:space="preserve"> </w:t>
      </w:r>
      <w:r w:rsidRPr="00A07740">
        <w:t>podlegają odrębnej zapłacie</w:t>
      </w:r>
      <w:r w:rsidR="00464634">
        <w:t xml:space="preserve"> i </w:t>
      </w:r>
      <w:r w:rsidRPr="00A07740">
        <w:t>są uwzględnione</w:t>
      </w:r>
      <w:r w:rsidR="00CB005C">
        <w:t xml:space="preserve"> w </w:t>
      </w:r>
      <w:r w:rsidR="00C404DC">
        <w:t>Cenie Oferty.</w:t>
      </w:r>
    </w:p>
    <w:p w:rsidR="00A5375A" w:rsidRPr="00990C45" w:rsidRDefault="00A5375A" w:rsidP="00BC213E">
      <w:pPr>
        <w:pStyle w:val="STN"/>
        <w:numPr>
          <w:ilvl w:val="2"/>
          <w:numId w:val="4"/>
        </w:numPr>
        <w:contextualSpacing w:val="0"/>
      </w:pPr>
      <w:r w:rsidRPr="00990C45">
        <w:t>Bezpieczeństwo</w:t>
      </w:r>
      <w:r w:rsidR="00464634">
        <w:t xml:space="preserve"> i </w:t>
      </w:r>
      <w:r w:rsidRPr="00990C45">
        <w:t>higiena pracy</w:t>
      </w:r>
    </w:p>
    <w:p w:rsidR="00A5375A" w:rsidRPr="00A07740" w:rsidRDefault="00A5375A" w:rsidP="00D15F1E">
      <w:pPr>
        <w:pStyle w:val="STT"/>
        <w:contextualSpacing w:val="0"/>
      </w:pPr>
      <w:r w:rsidRPr="00A07740">
        <w:t>Podczas realizacji Robót Wykonawca będzie przestrzegać przepisów dotyczących bezpieczeństwa</w:t>
      </w:r>
      <w:r w:rsidR="00731CFB">
        <w:t xml:space="preserve"> </w:t>
      </w:r>
      <w:r w:rsidRPr="00A07740">
        <w:t>i higieny pracy.</w:t>
      </w:r>
    </w:p>
    <w:p w:rsidR="00A5375A" w:rsidRPr="00A07740" w:rsidRDefault="00A5375A" w:rsidP="00D15F1E">
      <w:pPr>
        <w:pStyle w:val="STT"/>
        <w:contextualSpacing w:val="0"/>
      </w:pPr>
      <w:r w:rsidRPr="00A07740">
        <w:t>W szczególności Wykonawca ma obowiązek zadbać, aby personel nie wykonywał pracy</w:t>
      </w:r>
      <w:r w:rsidR="00CB005C">
        <w:t xml:space="preserve"> w </w:t>
      </w:r>
      <w:r w:rsidRPr="00A07740">
        <w:t>warunkach niebezpiecznych, szkodliwych dla zdrowia oraz niespełniających odpowiednich</w:t>
      </w:r>
      <w:r w:rsidR="00731CFB">
        <w:t xml:space="preserve"> </w:t>
      </w:r>
      <w:r w:rsidRPr="00A07740">
        <w:t>wymagań sanitarnych.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zapewni</w:t>
      </w:r>
      <w:r w:rsidR="00464634">
        <w:t xml:space="preserve"> i </w:t>
      </w:r>
      <w:r w:rsidRPr="00A07740">
        <w:t>będzie utrzymywał wszelkie urządzenia zabezpieczające, socjalne oraz</w:t>
      </w:r>
      <w:r w:rsidR="00731CFB">
        <w:t xml:space="preserve"> </w:t>
      </w:r>
      <w:r w:rsidRPr="00A07740">
        <w:t>sprzęt</w:t>
      </w:r>
      <w:r w:rsidR="00464634">
        <w:t xml:space="preserve"> i </w:t>
      </w:r>
      <w:r w:rsidRPr="00A07740">
        <w:t>odpowiednią odzież dla ochrony życia</w:t>
      </w:r>
      <w:r w:rsidR="00464634">
        <w:t xml:space="preserve"> i </w:t>
      </w:r>
      <w:r w:rsidRPr="00A07740">
        <w:t>zdrowia osób zatrudnionych na budowie oraz dla</w:t>
      </w:r>
      <w:r w:rsidR="00731CFB">
        <w:t xml:space="preserve"> </w:t>
      </w:r>
      <w:r w:rsidRPr="00A07740">
        <w:t>zapewnienia bezpieczeństwa publicznego.</w:t>
      </w:r>
    </w:p>
    <w:p w:rsidR="00A5375A" w:rsidRPr="00A07740" w:rsidRDefault="00A5375A" w:rsidP="00D15F1E">
      <w:pPr>
        <w:pStyle w:val="STT"/>
        <w:contextualSpacing w:val="0"/>
      </w:pPr>
      <w:r w:rsidRPr="00A07740">
        <w:t>W terminie wynikającym</w:t>
      </w:r>
      <w:r w:rsidR="00CB005C">
        <w:t xml:space="preserve"> z </w:t>
      </w:r>
      <w:r w:rsidRPr="00A07740">
        <w:t>Warunków Kontraktu, Wykonawca opracuje</w:t>
      </w:r>
      <w:r w:rsidR="00464634">
        <w:t xml:space="preserve"> i </w:t>
      </w:r>
      <w:r w:rsidRPr="00A07740">
        <w:t>dostarczy Inżynierowi</w:t>
      </w:r>
      <w:r w:rsidR="00C404DC">
        <w:t xml:space="preserve"> </w:t>
      </w:r>
      <w:r w:rsidRPr="00A07740">
        <w:t>szczegółowy plan Bezpieczeństwa</w:t>
      </w:r>
      <w:r w:rsidR="00464634">
        <w:t xml:space="preserve"> i </w:t>
      </w:r>
      <w:r w:rsidRPr="00A07740">
        <w:t>Ochrony Zdrowia („BIOZ”) zgodnie</w:t>
      </w:r>
      <w:r w:rsidR="00CB005C">
        <w:t xml:space="preserve"> z </w:t>
      </w:r>
      <w:r w:rsidRPr="00A07740">
        <w:t>rozporządzeniem</w:t>
      </w:r>
      <w:r w:rsidR="00C404DC">
        <w:t xml:space="preserve"> </w:t>
      </w:r>
      <w:r w:rsidRPr="00A07740">
        <w:t>Ministra Infrastruktury</w:t>
      </w:r>
      <w:r w:rsidR="00CB005C">
        <w:t xml:space="preserve"> z </w:t>
      </w:r>
      <w:r w:rsidRPr="00A07740">
        <w:t>dnia 27 sierpnia 2002 (Dz. U. Nr 151 poz. 1256).</w:t>
      </w:r>
    </w:p>
    <w:p w:rsidR="00A5375A" w:rsidRPr="00A07740" w:rsidRDefault="00A5375A" w:rsidP="00D15F1E">
      <w:pPr>
        <w:pStyle w:val="STT"/>
        <w:contextualSpacing w:val="0"/>
      </w:pPr>
      <w:r w:rsidRPr="00A07740">
        <w:t>Uznaje się, że wszelkie koszty związane</w:t>
      </w:r>
      <w:r w:rsidR="00CB005C">
        <w:t xml:space="preserve"> z </w:t>
      </w:r>
      <w:r w:rsidRPr="00A07740">
        <w:t>wypełnieniem wymagań określonych powyżej nie</w:t>
      </w:r>
      <w:r w:rsidR="00731CFB">
        <w:t xml:space="preserve"> </w:t>
      </w:r>
      <w:r w:rsidRPr="00A07740">
        <w:t>podlegają odrębnej zapłacie</w:t>
      </w:r>
      <w:r w:rsidR="00464634">
        <w:t xml:space="preserve"> i </w:t>
      </w:r>
      <w:r w:rsidRPr="00A07740">
        <w:t>są uwzględnione</w:t>
      </w:r>
      <w:r w:rsidR="00CB005C">
        <w:t xml:space="preserve"> w </w:t>
      </w:r>
      <w:r w:rsidRPr="00A07740">
        <w:t>Cenie Oferty</w:t>
      </w:r>
      <w:r w:rsidR="00C404DC">
        <w:t>.</w:t>
      </w:r>
    </w:p>
    <w:p w:rsidR="00A5375A" w:rsidRPr="00990C45" w:rsidRDefault="00A5375A" w:rsidP="00BC213E">
      <w:pPr>
        <w:pStyle w:val="STN"/>
        <w:numPr>
          <w:ilvl w:val="2"/>
          <w:numId w:val="4"/>
        </w:numPr>
        <w:contextualSpacing w:val="0"/>
      </w:pPr>
      <w:r w:rsidRPr="00990C45">
        <w:t>Ochrona</w:t>
      </w:r>
      <w:r w:rsidR="00464634">
        <w:t xml:space="preserve"> i </w:t>
      </w:r>
      <w:r w:rsidRPr="00990C45">
        <w:t>utrzymanie Robót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będzie odpowiedzialny za ochronę Robót</w:t>
      </w:r>
      <w:r w:rsidR="00464634">
        <w:t xml:space="preserve"> i </w:t>
      </w:r>
      <w:r w:rsidRPr="00A07740">
        <w:t>za wszelkie materiały</w:t>
      </w:r>
      <w:r w:rsidR="00464634">
        <w:t xml:space="preserve"> i </w:t>
      </w:r>
      <w:r w:rsidRPr="00A07740">
        <w:t>urządzenia</w:t>
      </w:r>
      <w:r w:rsidR="00C404DC">
        <w:t xml:space="preserve"> </w:t>
      </w:r>
      <w:r w:rsidRPr="00A07740">
        <w:t>używane do Robót od Daty Rozpoczęcia do daty wskazanej</w:t>
      </w:r>
      <w:r w:rsidR="00CB005C">
        <w:t xml:space="preserve"> w </w:t>
      </w:r>
      <w:r w:rsidRPr="00A07740">
        <w:t>Świadectwie Przejęcia.</w:t>
      </w:r>
      <w:r w:rsidR="00CB005C">
        <w:t xml:space="preserve"> W </w:t>
      </w:r>
      <w:r w:rsidRPr="00A07740">
        <w:t>sytuacji</w:t>
      </w:r>
      <w:r w:rsidR="00C404DC">
        <w:t xml:space="preserve"> </w:t>
      </w:r>
      <w:r w:rsidRPr="00A07740">
        <w:t>robót zaległych wskazanych</w:t>
      </w:r>
      <w:r w:rsidR="00CB005C">
        <w:t xml:space="preserve"> w </w:t>
      </w:r>
      <w:r w:rsidRPr="00A07740">
        <w:t>Świadectwie Przejęcia Wykonawca będzie za ten wskazany zakres</w:t>
      </w:r>
      <w:r w:rsidR="00C404DC">
        <w:t xml:space="preserve"> </w:t>
      </w:r>
      <w:r w:rsidRPr="00A07740">
        <w:t>odpowiedzialny zgodnie</w:t>
      </w:r>
      <w:r w:rsidR="00CB005C">
        <w:t xml:space="preserve"> z </w:t>
      </w:r>
      <w:r w:rsidRPr="00A07740">
        <w:t>powyższym</w:t>
      </w:r>
      <w:r w:rsidR="00CB005C">
        <w:t xml:space="preserve"> w </w:t>
      </w:r>
      <w:r w:rsidRPr="00A07740">
        <w:t>terminie aż do ich wykonania potwierdzonego przez</w:t>
      </w:r>
      <w:r w:rsidR="00C404DC">
        <w:t xml:space="preserve"> </w:t>
      </w:r>
      <w:r w:rsidRPr="00A07740">
        <w:t>Inżyniera</w:t>
      </w:r>
      <w:r w:rsidR="00464634">
        <w:t xml:space="preserve"> i </w:t>
      </w:r>
      <w:r w:rsidRPr="00A07740">
        <w:t>Zamawiającego.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będzie utrzymywać Roboty do czasu wydania ostatniego Świadectwa Przejęcia.</w:t>
      </w:r>
      <w:r w:rsidR="00C404DC">
        <w:t xml:space="preserve"> </w:t>
      </w:r>
      <w:r w:rsidRPr="00A07740">
        <w:t xml:space="preserve">Utrzymanie </w:t>
      </w:r>
      <w:r w:rsidRPr="00A07740">
        <w:lastRenderedPageBreak/>
        <w:t>powinno być prowadzone</w:t>
      </w:r>
      <w:r w:rsidR="00CB005C">
        <w:t xml:space="preserve"> w </w:t>
      </w:r>
      <w:r w:rsidRPr="00A07740">
        <w:t>taki sposób, aby budowla drogowa lub jej elementy były</w:t>
      </w:r>
      <w:r w:rsidR="00CB005C">
        <w:t xml:space="preserve"> w </w:t>
      </w:r>
      <w:r w:rsidRPr="00A07740">
        <w:t>zadowalającym stanie przez cały czas, do momentu odbioru ostatecznego.</w:t>
      </w:r>
    </w:p>
    <w:p w:rsidR="00A5375A" w:rsidRPr="00A07740" w:rsidRDefault="00A5375A" w:rsidP="00D15F1E">
      <w:pPr>
        <w:pStyle w:val="STT"/>
        <w:contextualSpacing w:val="0"/>
      </w:pPr>
      <w:r w:rsidRPr="00A07740">
        <w:t>Jeżeli na skutek zaniedbań Wykonawcy dojdzie do uszkodzeń jakiejkolwiek części budowli</w:t>
      </w:r>
      <w:r w:rsidR="00C404DC">
        <w:t xml:space="preserve"> </w:t>
      </w:r>
      <w:r w:rsidRPr="00A07740">
        <w:t>drogowej lub jej elementów, to Wykonawca na polecenie Inżyniera dokona naprawy takiego</w:t>
      </w:r>
      <w:r w:rsidR="00C404DC">
        <w:t xml:space="preserve"> </w:t>
      </w:r>
      <w:r w:rsidRPr="00A07740">
        <w:t>uszkodzenia doprowadzając budowlę drogową lub jej element do zgodności</w:t>
      </w:r>
      <w:r w:rsidR="00CB005C">
        <w:t xml:space="preserve"> z </w:t>
      </w:r>
      <w:r w:rsidRPr="00A07740">
        <w:t>wymaganiami</w:t>
      </w:r>
      <w:r w:rsidR="00C404DC">
        <w:t xml:space="preserve"> </w:t>
      </w:r>
      <w:r w:rsidRPr="00A07740">
        <w:t>Kontraktu. Wykonawca poniesie wszelkie koszty związane</w:t>
      </w:r>
      <w:r w:rsidR="00CB005C">
        <w:t xml:space="preserve"> z </w:t>
      </w:r>
      <w:r w:rsidRPr="00A07740">
        <w:t>naprawami.</w:t>
      </w:r>
    </w:p>
    <w:p w:rsidR="00A5375A" w:rsidRPr="00A07740" w:rsidRDefault="00A5375A" w:rsidP="00D15F1E">
      <w:pPr>
        <w:pStyle w:val="STT"/>
        <w:contextualSpacing w:val="0"/>
      </w:pPr>
      <w:r w:rsidRPr="00A07740">
        <w:t>Jeśli Wykonawca</w:t>
      </w:r>
      <w:r w:rsidR="00CB005C">
        <w:t xml:space="preserve"> w </w:t>
      </w:r>
      <w:r w:rsidRPr="00A07740">
        <w:t>jakimkolwiek czasie zaniedba utrzymanie, to na polecenie Inżyniera powinien</w:t>
      </w:r>
      <w:r w:rsidR="00C404DC">
        <w:t xml:space="preserve"> </w:t>
      </w:r>
      <w:r w:rsidRPr="00A07740">
        <w:t>rozpocząć Roboty utrzymaniowe nie później niż</w:t>
      </w:r>
      <w:r w:rsidR="00CB005C">
        <w:t xml:space="preserve"> w </w:t>
      </w:r>
      <w:r w:rsidRPr="00A07740">
        <w:t>24 godziny po otrzymaniu tego polecenia.</w:t>
      </w:r>
      <w:r w:rsidR="00CB005C">
        <w:t xml:space="preserve"> W </w:t>
      </w:r>
      <w:r w:rsidRPr="00A07740">
        <w:t>przypadku, gdy Wykonawca nie wykona polecenia Inżyniera, Zamawiający ma prawo do</w:t>
      </w:r>
      <w:r w:rsidR="00731CFB">
        <w:t xml:space="preserve"> </w:t>
      </w:r>
      <w:r w:rsidRPr="00A07740">
        <w:t>wykonania Robót utrzymaniowych własnymi siłami lub zlecenie tego innej jednostce –</w:t>
      </w:r>
      <w:r w:rsidR="00CB005C">
        <w:t xml:space="preserve"> z </w:t>
      </w:r>
      <w:r w:rsidRPr="00A07740">
        <w:t>późniejszym przeniesieniem kosztów na Wykonawcę.</w:t>
      </w:r>
    </w:p>
    <w:p w:rsidR="00A5375A" w:rsidRPr="00A07740" w:rsidRDefault="00A5375A" w:rsidP="00D15F1E">
      <w:pPr>
        <w:pStyle w:val="STT"/>
        <w:contextualSpacing w:val="0"/>
      </w:pPr>
      <w:r w:rsidRPr="00A07740">
        <w:t>Uznaje się, że wszelkie koszty związane</w:t>
      </w:r>
      <w:r w:rsidR="00CB005C">
        <w:t xml:space="preserve"> z </w:t>
      </w:r>
      <w:r w:rsidRPr="00A07740">
        <w:t>wypełnieniem wymagań określonych powyżej nie</w:t>
      </w:r>
      <w:r w:rsidR="00731CFB">
        <w:t xml:space="preserve"> </w:t>
      </w:r>
      <w:r w:rsidRPr="00A07740">
        <w:t>podlegają odrębnej zapłacie</w:t>
      </w:r>
      <w:r w:rsidR="00464634">
        <w:t xml:space="preserve"> i </w:t>
      </w:r>
      <w:r w:rsidRPr="00A07740">
        <w:t>są uwzględnione</w:t>
      </w:r>
      <w:r w:rsidR="00CB005C">
        <w:t xml:space="preserve"> w </w:t>
      </w:r>
      <w:r w:rsidRPr="00A07740">
        <w:t>Cenie Oferty</w:t>
      </w:r>
      <w:r w:rsidR="00C404DC">
        <w:t>.</w:t>
      </w:r>
    </w:p>
    <w:p w:rsidR="00A5375A" w:rsidRPr="00990C45" w:rsidRDefault="00A5375A" w:rsidP="00BC213E">
      <w:pPr>
        <w:pStyle w:val="STN"/>
        <w:numPr>
          <w:ilvl w:val="2"/>
          <w:numId w:val="4"/>
        </w:numPr>
        <w:contextualSpacing w:val="0"/>
      </w:pPr>
      <w:r w:rsidRPr="00990C45">
        <w:t>Stosowanie się do prawa</w:t>
      </w:r>
      <w:r w:rsidR="00464634">
        <w:t xml:space="preserve"> i </w:t>
      </w:r>
      <w:r w:rsidRPr="00990C45">
        <w:t>innych przepisów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zobowiązany jest znać wszystkie zarządzenia wydane przez władze centralne</w:t>
      </w:r>
      <w:r w:rsidR="00464634">
        <w:t xml:space="preserve"> i </w:t>
      </w:r>
      <w:r w:rsidRPr="00A07740">
        <w:t>miejscowe oraz inne przepisy, regulaminy</w:t>
      </w:r>
      <w:r w:rsidR="00464634">
        <w:t xml:space="preserve"> i </w:t>
      </w:r>
      <w:r w:rsidRPr="00A07740">
        <w:t>wytyczne, które są</w:t>
      </w:r>
      <w:r w:rsidR="00CB005C">
        <w:t xml:space="preserve"> w </w:t>
      </w:r>
      <w:r w:rsidRPr="00A07740">
        <w:t>jakikolwiek sposób związane</w:t>
      </w:r>
      <w:r w:rsidR="00CB005C">
        <w:t xml:space="preserve"> z </w:t>
      </w:r>
      <w:r w:rsidRPr="00A07740">
        <w:t>wykonywanymi Robotami</w:t>
      </w:r>
      <w:r w:rsidR="00464634">
        <w:t xml:space="preserve"> i </w:t>
      </w:r>
      <w:r w:rsidRPr="00A07740">
        <w:t>będzie</w:t>
      </w:r>
      <w:r w:rsidR="00CB005C">
        <w:t xml:space="preserve"> w </w:t>
      </w:r>
      <w:r w:rsidRPr="00A07740">
        <w:t>pełni odpowiedzialny za przestrzeganie tych postanowień,</w:t>
      </w:r>
      <w:r w:rsidR="00C404DC">
        <w:t xml:space="preserve"> </w:t>
      </w:r>
      <w:r w:rsidRPr="00A07740">
        <w:t>podczas prowadzenia Robót.</w:t>
      </w:r>
    </w:p>
    <w:p w:rsidR="00A5375A" w:rsidRPr="00990C45" w:rsidRDefault="00A5375A" w:rsidP="00C404DC">
      <w:pPr>
        <w:pStyle w:val="STT"/>
        <w:contextualSpacing w:val="0"/>
      </w:pPr>
      <w:r w:rsidRPr="00A07740">
        <w:t>Wykonawca będzie przestrzegać praw patentowych</w:t>
      </w:r>
      <w:r w:rsidR="00464634">
        <w:t xml:space="preserve"> i </w:t>
      </w:r>
      <w:r w:rsidRPr="00A07740">
        <w:t>będzie</w:t>
      </w:r>
      <w:r w:rsidR="00CB005C">
        <w:t xml:space="preserve"> w </w:t>
      </w:r>
      <w:r w:rsidRPr="00A07740">
        <w:t>pełni odpowiedzialny za</w:t>
      </w:r>
      <w:r w:rsidR="00C404DC">
        <w:t xml:space="preserve"> </w:t>
      </w:r>
      <w:r w:rsidRPr="00A07740">
        <w:t>wypełnienie wszelkich wymagań prawnych odnośnie znaków firmowych, nazw lub innych</w:t>
      </w:r>
      <w:r w:rsidR="00C404DC">
        <w:t xml:space="preserve"> </w:t>
      </w:r>
      <w:r w:rsidRPr="00A07740">
        <w:t>chronionych praw</w:t>
      </w:r>
      <w:r w:rsidR="00CB005C">
        <w:t xml:space="preserve"> w </w:t>
      </w:r>
      <w:r w:rsidRPr="00A07740">
        <w:t>odniesieniu do sprzętu, materiałów lub urządzeń użytych lub związanych</w:t>
      </w:r>
      <w:r w:rsidR="00CB005C">
        <w:t xml:space="preserve"> z </w:t>
      </w:r>
      <w:r w:rsidRPr="00A07740">
        <w:t>wykonywaniem robót</w:t>
      </w:r>
      <w:r w:rsidR="00464634">
        <w:t xml:space="preserve"> i </w:t>
      </w:r>
      <w:r w:rsidR="00CB005C">
        <w:t>w </w:t>
      </w:r>
      <w:r w:rsidRPr="00A07740">
        <w:t>sposób ciągły będzie informować Inżyniera</w:t>
      </w:r>
      <w:r w:rsidR="00CB005C">
        <w:t xml:space="preserve"> o </w:t>
      </w:r>
      <w:r w:rsidRPr="00A07740">
        <w:t>swoich działaniach,</w:t>
      </w:r>
      <w:r w:rsidR="00C404DC">
        <w:t xml:space="preserve">  p</w:t>
      </w:r>
      <w:r w:rsidRPr="00A07740">
        <w:t>rzedstawiając kopie zezwoleń</w:t>
      </w:r>
      <w:r w:rsidR="00464634">
        <w:t xml:space="preserve"> i </w:t>
      </w:r>
      <w:r w:rsidRPr="00A07740">
        <w:t>inne odnośne dokumenty. Wszelkie straty, koszty</w:t>
      </w:r>
      <w:r w:rsidR="00C404DC">
        <w:t xml:space="preserve"> </w:t>
      </w:r>
      <w:r w:rsidRPr="00A07740">
        <w:t>postępowania, obciążenia</w:t>
      </w:r>
      <w:r w:rsidR="00464634">
        <w:t xml:space="preserve"> i </w:t>
      </w:r>
      <w:r w:rsidRPr="00A07740">
        <w:t>wydatki wynikłe</w:t>
      </w:r>
      <w:r w:rsidR="00CB005C">
        <w:t xml:space="preserve"> z </w:t>
      </w:r>
      <w:r w:rsidRPr="00A07740">
        <w:t>lub związane</w:t>
      </w:r>
      <w:r w:rsidR="00CB005C">
        <w:t xml:space="preserve"> z </w:t>
      </w:r>
      <w:r w:rsidRPr="00A07740">
        <w:t>naruszeniem jakichkolwiek praw</w:t>
      </w:r>
      <w:r w:rsidR="00C404DC">
        <w:t xml:space="preserve"> </w:t>
      </w:r>
      <w:r w:rsidRPr="00A07740">
        <w:t>patentowych pokryje Wykonawca,</w:t>
      </w:r>
      <w:r w:rsidR="00CB005C">
        <w:t xml:space="preserve"> z </w:t>
      </w:r>
      <w:r w:rsidRPr="00A07740">
        <w:t>wyjątkiem przypadków, kiedy takie naruszenie wyniknie</w:t>
      </w:r>
      <w:r w:rsidR="00CB005C">
        <w:t xml:space="preserve"> z </w:t>
      </w:r>
      <w:r w:rsidRPr="00A07740">
        <w:t>wykonania projektu lub specyfikacji dostarczonej przez Inżyniera.</w:t>
      </w:r>
    </w:p>
    <w:p w:rsidR="00A5375A" w:rsidRPr="00990C45" w:rsidRDefault="00A5375A" w:rsidP="00BC213E">
      <w:pPr>
        <w:pStyle w:val="STN"/>
        <w:numPr>
          <w:ilvl w:val="2"/>
          <w:numId w:val="4"/>
        </w:numPr>
        <w:contextualSpacing w:val="0"/>
      </w:pPr>
      <w:r w:rsidRPr="00990C45">
        <w:t>Wpływ Robót na budynki znajdujące się</w:t>
      </w:r>
      <w:r w:rsidR="00CB005C">
        <w:t xml:space="preserve"> w </w:t>
      </w:r>
      <w:r w:rsidRPr="00990C45">
        <w:t>zasięgu oddziaływania Inwestycji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</w:t>
      </w:r>
      <w:r w:rsidR="00CB005C">
        <w:t xml:space="preserve"> w </w:t>
      </w:r>
      <w:r w:rsidRPr="00A07740">
        <w:t>ramach Ceny Ofertowej będzie prowadził</w:t>
      </w:r>
      <w:r w:rsidR="00C404DC">
        <w:t xml:space="preserve"> </w:t>
      </w:r>
      <w:r w:rsidRPr="00A07740">
        <w:t>ciągły monitoring budynków, na które mogą mieć bezpośredni wpływ Roboty prowadzone na</w:t>
      </w:r>
      <w:r w:rsidR="00731CFB">
        <w:t xml:space="preserve"> </w:t>
      </w:r>
      <w:r w:rsidRPr="00A07740">
        <w:t>terenie budowy,</w:t>
      </w:r>
      <w:r w:rsidR="00CB005C">
        <w:t xml:space="preserve"> w </w:t>
      </w:r>
      <w:r w:rsidRPr="00A07740">
        <w:t>szczególności dotyczy to: pogrążania grodzi stalowych, pali</w:t>
      </w:r>
      <w:r w:rsidR="00731CFB">
        <w:t xml:space="preserve"> </w:t>
      </w:r>
      <w:r w:rsidRPr="00A07740">
        <w:t>prefabrykowanych (obiekty mostowe), formowania konstrukcji drogowych, wzmocnienie</w:t>
      </w:r>
      <w:r w:rsidR="00731CFB">
        <w:t xml:space="preserve"> </w:t>
      </w:r>
      <w:r w:rsidRPr="00A07740">
        <w:t>podłoża (itp.).</w:t>
      </w:r>
    </w:p>
    <w:p w:rsidR="00A5375A" w:rsidRPr="00A07740" w:rsidRDefault="00A5375A" w:rsidP="00D15F1E">
      <w:pPr>
        <w:pStyle w:val="STT"/>
        <w:contextualSpacing w:val="0"/>
      </w:pPr>
      <w:r w:rsidRPr="00A07740">
        <w:t>Wpływ na budynki drgań podłoża, których źródłem są urządzenia technologiczne jest trudny doprzewidzenia</w:t>
      </w:r>
      <w:r w:rsidR="00464634">
        <w:t xml:space="preserve"> i </w:t>
      </w:r>
      <w:r w:rsidRPr="00A07740">
        <w:t>wymaga monitoringu stosowanego podczas prac wykonawczych,</w:t>
      </w:r>
      <w:r w:rsidR="00CB005C">
        <w:t xml:space="preserve"> a </w:t>
      </w:r>
      <w:r w:rsidRPr="00A07740">
        <w:t>więc</w:t>
      </w:r>
      <w:r w:rsidR="00C404DC">
        <w:t xml:space="preserve"> </w:t>
      </w:r>
      <w:r w:rsidRPr="00A07740">
        <w:t>doraźnych pomiarów drgań, wzbudzanych źródłami związanymi</w:t>
      </w:r>
      <w:r w:rsidR="00CB005C">
        <w:t xml:space="preserve"> z </w:t>
      </w:r>
      <w:r w:rsidRPr="00A07740">
        <w:t>budową drogi. Przed</w:t>
      </w:r>
      <w:r w:rsidR="00731CFB">
        <w:t xml:space="preserve"> </w:t>
      </w:r>
      <w:r w:rsidRPr="00A07740">
        <w:t>przystąpieniem do prac budowlanych należy dokonać inwentaryzacji stanu technicznego</w:t>
      </w:r>
      <w:r w:rsidR="00C404DC">
        <w:t xml:space="preserve"> </w:t>
      </w:r>
      <w:r w:rsidRPr="00A07740">
        <w:t>budynków (uszkodzeń), wykonać badania tła dynamicznego, tj. pomiar wpływów dynamicznych</w:t>
      </w:r>
      <w:r w:rsidR="00731CFB">
        <w:t xml:space="preserve"> </w:t>
      </w:r>
      <w:r w:rsidRPr="00A07740">
        <w:t>istniejących przed rozpoczęciem inwestycji.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</w:t>
      </w:r>
      <w:r w:rsidR="00CB005C">
        <w:t xml:space="preserve"> w </w:t>
      </w:r>
      <w:r w:rsidRPr="00A07740">
        <w:t>Cenie Ofertowej ujmie koszty wykonania</w:t>
      </w:r>
      <w:r w:rsidR="00C404DC">
        <w:t xml:space="preserve"> </w:t>
      </w:r>
      <w:r w:rsidRPr="00A07740">
        <w:t>zabezpieczenia budynków przed negatywnymi skutkami oddziaływań dynamicznych</w:t>
      </w:r>
      <w:r w:rsidR="00C404DC">
        <w:t xml:space="preserve"> </w:t>
      </w:r>
      <w:r w:rsidRPr="00A07740">
        <w:t>generowanych</w:t>
      </w:r>
      <w:r w:rsidR="00CB005C">
        <w:t xml:space="preserve"> w </w:t>
      </w:r>
      <w:r w:rsidRPr="00A07740">
        <w:t>trakcie robót budowlanych.</w:t>
      </w:r>
    </w:p>
    <w:p w:rsidR="00A5375A" w:rsidRPr="003C7F58" w:rsidRDefault="00A5375A" w:rsidP="00BC213E">
      <w:pPr>
        <w:pStyle w:val="STN"/>
        <w:numPr>
          <w:ilvl w:val="1"/>
          <w:numId w:val="4"/>
        </w:numPr>
        <w:ind w:left="0" w:firstLine="0"/>
        <w:contextualSpacing w:val="0"/>
      </w:pPr>
      <w:r w:rsidRPr="003C7F58">
        <w:t>Źródła uzyskania materiałów</w:t>
      </w:r>
    </w:p>
    <w:p w:rsidR="00A5375A" w:rsidRPr="00A07740" w:rsidRDefault="00A5375A" w:rsidP="00D15F1E">
      <w:pPr>
        <w:pStyle w:val="STT"/>
        <w:contextualSpacing w:val="0"/>
      </w:pPr>
      <w:r w:rsidRPr="00A07740">
        <w:t>Co najmniej na trzy tygodnie przed zaplanowanym wykorzystaniem jakichkolwiek materiałów</w:t>
      </w:r>
      <w:r w:rsidR="00C404DC">
        <w:t xml:space="preserve"> </w:t>
      </w:r>
      <w:r w:rsidRPr="00A07740">
        <w:t>przeznaczonych do Robót, Wykonawca przedstawi Inżynierowi do zatwierdzenia szczegółowe</w:t>
      </w:r>
      <w:r w:rsidR="00C404DC">
        <w:t xml:space="preserve"> </w:t>
      </w:r>
      <w:r w:rsidRPr="00A07740">
        <w:t>informacje dotyczące proponowanego źródła wytwarzania, zamawiania lub wydobywania tych</w:t>
      </w:r>
      <w:r w:rsidR="00C404DC">
        <w:t xml:space="preserve"> </w:t>
      </w:r>
      <w:r w:rsidRPr="00A07740">
        <w:t>materiałów jak również odpowiednie świadectwa badań laboratoryjnych oraz próbki materiałów</w:t>
      </w:r>
      <w:r w:rsidR="00C404DC">
        <w:t xml:space="preserve"> </w:t>
      </w:r>
      <w:r w:rsidRPr="00A07740">
        <w:t>do zatwierdzenia przez Inżyniera.</w:t>
      </w:r>
    </w:p>
    <w:p w:rsidR="00A5375A" w:rsidRPr="00A07740" w:rsidRDefault="00A5375A" w:rsidP="00D15F1E">
      <w:pPr>
        <w:pStyle w:val="STT"/>
        <w:contextualSpacing w:val="0"/>
      </w:pPr>
      <w:r w:rsidRPr="00A07740">
        <w:t>Zatwierdzenie partii materiałów</w:t>
      </w:r>
      <w:r w:rsidR="00CB005C">
        <w:t xml:space="preserve"> z </w:t>
      </w:r>
      <w:r w:rsidRPr="00A07740">
        <w:t>danego źródła nie oznacza automatycznie, że wszelkie</w:t>
      </w:r>
      <w:r w:rsidR="00C404DC">
        <w:t xml:space="preserve"> </w:t>
      </w:r>
      <w:r w:rsidRPr="00A07740">
        <w:t>materiały</w:t>
      </w:r>
      <w:r w:rsidR="00CB005C">
        <w:t xml:space="preserve"> z </w:t>
      </w:r>
      <w:r w:rsidRPr="00A07740">
        <w:t>danego źródła uzyskają zatwierdzenie.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zobowiązany jest do prowadzenia własnych badań</w:t>
      </w:r>
      <w:r w:rsidR="00CB005C">
        <w:t xml:space="preserve"> w </w:t>
      </w:r>
      <w:r w:rsidRPr="00A07740">
        <w:t>celu udokumentowania, że</w:t>
      </w:r>
      <w:r w:rsidR="00C404DC">
        <w:t xml:space="preserve"> </w:t>
      </w:r>
      <w:r w:rsidRPr="00A07740">
        <w:t>materiały uzyskane</w:t>
      </w:r>
      <w:r w:rsidR="00CB005C">
        <w:t xml:space="preserve"> z </w:t>
      </w:r>
      <w:r w:rsidRPr="00A07740">
        <w:t>dopuszczonego źródła</w:t>
      </w:r>
      <w:r w:rsidR="00CB005C">
        <w:t xml:space="preserve"> w </w:t>
      </w:r>
      <w:r w:rsidRPr="00A07740">
        <w:t xml:space="preserve">sposób ciągły spełniają wymagania </w:t>
      </w:r>
      <w:r>
        <w:t>STWiORB</w:t>
      </w:r>
      <w:r w:rsidR="00C404DC">
        <w:t xml:space="preserve"> </w:t>
      </w:r>
      <w:r w:rsidR="00CB005C">
        <w:t>w </w:t>
      </w:r>
      <w:r w:rsidRPr="00A07740">
        <w:t>czasie postępu Robót. Wykonawca niezależnie od producenta wykona na swój</w:t>
      </w:r>
      <w:r w:rsidR="00C404DC">
        <w:t xml:space="preserve"> </w:t>
      </w:r>
      <w:r w:rsidRPr="00A07740">
        <w:t>koszt pełne badania wszystkich materiałów (w tym materiałów wsadowych) zgodnie</w:t>
      </w:r>
      <w:r w:rsidR="00CB005C">
        <w:t xml:space="preserve"> z </w:t>
      </w:r>
      <w:r w:rsidRPr="00A07740">
        <w:t>wymaganiami określonymi</w:t>
      </w:r>
      <w:r w:rsidR="00CB005C">
        <w:t xml:space="preserve"> w </w:t>
      </w:r>
      <w:r w:rsidRPr="00A07740">
        <w:t xml:space="preserve">poszczególnych </w:t>
      </w:r>
      <w:r>
        <w:t>STWiORB</w:t>
      </w:r>
      <w:r w:rsidRPr="00A07740">
        <w:t xml:space="preserve">. </w:t>
      </w:r>
      <w:r w:rsidRPr="00A07740">
        <w:lastRenderedPageBreak/>
        <w:t>Badania będą wykonywane na</w:t>
      </w:r>
      <w:r w:rsidR="00BB7B98">
        <w:t xml:space="preserve"> </w:t>
      </w:r>
      <w:r w:rsidRPr="00A07740">
        <w:t>etapie akceptacji oraz powtarzane raz</w:t>
      </w:r>
      <w:r w:rsidR="00CB005C">
        <w:t xml:space="preserve"> w </w:t>
      </w:r>
      <w:r w:rsidRPr="00A07740">
        <w:t>roku kalendarzowym celem potwierdzenia stałości</w:t>
      </w:r>
      <w:r w:rsidR="00731CFB">
        <w:t xml:space="preserve"> </w:t>
      </w:r>
      <w:r w:rsidRPr="00A07740">
        <w:t>produkcji.</w:t>
      </w:r>
    </w:p>
    <w:p w:rsidR="00A5375A" w:rsidRPr="003C7F58" w:rsidRDefault="00A5375A" w:rsidP="00BC213E">
      <w:pPr>
        <w:pStyle w:val="STN"/>
        <w:numPr>
          <w:ilvl w:val="1"/>
          <w:numId w:val="4"/>
        </w:numPr>
        <w:contextualSpacing w:val="0"/>
      </w:pPr>
      <w:r w:rsidRPr="003C7F58">
        <w:t>Pozyskiwanie materiałów miejscowych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odpowiada za uzyskanie pozwoleń od właścicieli</w:t>
      </w:r>
      <w:r w:rsidR="00464634">
        <w:t xml:space="preserve"> i </w:t>
      </w:r>
      <w:r w:rsidRPr="00A07740">
        <w:t>odnośnych władz na pozyskanie</w:t>
      </w:r>
      <w:r w:rsidR="00C404DC">
        <w:t xml:space="preserve"> </w:t>
      </w:r>
      <w:r w:rsidRPr="00A07740">
        <w:t>materiałów</w:t>
      </w:r>
      <w:r w:rsidR="00CB005C">
        <w:t xml:space="preserve"> z </w:t>
      </w:r>
      <w:r w:rsidRPr="00A07740">
        <w:t>jakichkolwiek źródeł miejscowych, włączając</w:t>
      </w:r>
      <w:r w:rsidR="00CB005C">
        <w:t xml:space="preserve"> w </w:t>
      </w:r>
      <w:r w:rsidRPr="00A07740">
        <w:t>to źródła wskazane przez</w:t>
      </w:r>
      <w:r w:rsidR="00BB7B98">
        <w:t xml:space="preserve"> </w:t>
      </w:r>
      <w:r w:rsidRPr="00A07740">
        <w:t>Zamawiającego</w:t>
      </w:r>
      <w:r w:rsidR="00464634">
        <w:t xml:space="preserve"> i </w:t>
      </w:r>
      <w:r w:rsidRPr="00A07740">
        <w:t>jest zobowiązany dostarczyć Inżynierowi wymagane dokumenty przed</w:t>
      </w:r>
      <w:r w:rsidR="00C404DC">
        <w:t xml:space="preserve"> </w:t>
      </w:r>
      <w:r w:rsidRPr="00A07740">
        <w:t>rozpoczęciem eksploatacji źródła.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przedstawi Inżynierowi do zatwierdzenia dokumentację zawierającą raporty</w:t>
      </w:r>
      <w:r w:rsidR="00CB005C">
        <w:t xml:space="preserve"> z </w:t>
      </w:r>
      <w:r w:rsidRPr="00A07740">
        <w:t>badań</w:t>
      </w:r>
      <w:r w:rsidR="00C404DC">
        <w:t xml:space="preserve"> </w:t>
      </w:r>
      <w:r w:rsidRPr="00A07740">
        <w:t>terenowych</w:t>
      </w:r>
      <w:r w:rsidR="00464634">
        <w:t xml:space="preserve"> i </w:t>
      </w:r>
      <w:r w:rsidRPr="00A07740">
        <w:t>laboratoryjnych oraz proponowaną przez siebie metodę wydobycia</w:t>
      </w:r>
      <w:r w:rsidR="00464634">
        <w:t xml:space="preserve"> i </w:t>
      </w:r>
      <w:r w:rsidRPr="00A07740">
        <w:t>selekcji,</w:t>
      </w:r>
      <w:r w:rsidR="00C404DC">
        <w:t xml:space="preserve"> </w:t>
      </w:r>
      <w:r w:rsidRPr="00A07740">
        <w:t>uwzględniając aktualne decyzje</w:t>
      </w:r>
      <w:r w:rsidR="00CB005C">
        <w:t xml:space="preserve"> o </w:t>
      </w:r>
      <w:r w:rsidRPr="00A07740">
        <w:t>eksploatacji organów administracji państwowej</w:t>
      </w:r>
      <w:r w:rsidR="00464634">
        <w:t xml:space="preserve"> i </w:t>
      </w:r>
      <w:r w:rsidRPr="00A07740">
        <w:t>samorządowej.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ponosi odpowiedzialność za spełnienie wymagań ilościowych</w:t>
      </w:r>
      <w:r w:rsidR="00464634">
        <w:t xml:space="preserve"> i </w:t>
      </w:r>
      <w:r w:rsidRPr="00A07740">
        <w:t>jakościowych</w:t>
      </w:r>
      <w:r w:rsidR="00C404DC">
        <w:t xml:space="preserve"> </w:t>
      </w:r>
      <w:r w:rsidRPr="00A07740">
        <w:t>materiałów pochodzących ze źródeł miejscowych.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poniesie wszystkie koszty</w:t>
      </w:r>
      <w:r w:rsidR="00CB005C">
        <w:t xml:space="preserve"> z </w:t>
      </w:r>
      <w:r w:rsidRPr="00A07740">
        <w:t>tytułu wydobycia materiałów, dzierżawy</w:t>
      </w:r>
      <w:r w:rsidR="00464634">
        <w:t xml:space="preserve"> i </w:t>
      </w:r>
      <w:r w:rsidRPr="00A07740">
        <w:t>inne jakie</w:t>
      </w:r>
      <w:r w:rsidR="00C404DC">
        <w:t xml:space="preserve"> </w:t>
      </w:r>
      <w:r w:rsidRPr="00A07740">
        <w:t>okażą się potrzebne</w:t>
      </w:r>
      <w:r w:rsidR="00CB005C">
        <w:t xml:space="preserve"> w </w:t>
      </w:r>
      <w:r w:rsidRPr="00A07740">
        <w:t>związku</w:t>
      </w:r>
      <w:r w:rsidR="00CB005C">
        <w:t xml:space="preserve"> z </w:t>
      </w:r>
      <w:r w:rsidRPr="00A07740">
        <w:t>dostarczeniem materiałów do Robót.</w:t>
      </w:r>
    </w:p>
    <w:p w:rsidR="00A5375A" w:rsidRPr="00A07740" w:rsidRDefault="00A5375A" w:rsidP="00D15F1E">
      <w:pPr>
        <w:pStyle w:val="STT"/>
        <w:contextualSpacing w:val="0"/>
      </w:pPr>
      <w:r w:rsidRPr="00A07740">
        <w:t>Humus</w:t>
      </w:r>
      <w:r w:rsidR="00464634">
        <w:t xml:space="preserve"> i </w:t>
      </w:r>
      <w:r w:rsidRPr="00A07740">
        <w:t>nadkład czasowo zdjęte</w:t>
      </w:r>
      <w:r w:rsidR="00CB005C">
        <w:t xml:space="preserve"> z </w:t>
      </w:r>
      <w:r w:rsidRPr="00A07740">
        <w:t>terenu wykopów, dokopów</w:t>
      </w:r>
      <w:r w:rsidR="00464634">
        <w:t xml:space="preserve"> i </w:t>
      </w:r>
      <w:r w:rsidRPr="00A07740">
        <w:t>miejsc pozyskania materiałów</w:t>
      </w:r>
      <w:r w:rsidR="00C404DC">
        <w:t xml:space="preserve"> </w:t>
      </w:r>
      <w:r w:rsidRPr="00A07740">
        <w:t>miejscowych będą formowane</w:t>
      </w:r>
      <w:r w:rsidR="00CB005C">
        <w:t xml:space="preserve"> w </w:t>
      </w:r>
      <w:r w:rsidRPr="00A07740">
        <w:t>hałdy</w:t>
      </w:r>
      <w:r w:rsidR="00464634">
        <w:t xml:space="preserve"> i </w:t>
      </w:r>
      <w:r w:rsidRPr="00A07740">
        <w:t>wykorzystane przy zasypce</w:t>
      </w:r>
      <w:r w:rsidR="00464634">
        <w:t xml:space="preserve"> i </w:t>
      </w:r>
      <w:r w:rsidRPr="00A07740">
        <w:t>rekultywacji terenu po</w:t>
      </w:r>
      <w:r w:rsidR="00BB7B98">
        <w:t xml:space="preserve"> </w:t>
      </w:r>
      <w:r w:rsidRPr="00A07740">
        <w:t>ukończeniu Robót.</w:t>
      </w:r>
    </w:p>
    <w:p w:rsidR="00A5375A" w:rsidRPr="00A07740" w:rsidRDefault="00A5375A" w:rsidP="00D15F1E">
      <w:pPr>
        <w:pStyle w:val="STT"/>
        <w:contextualSpacing w:val="0"/>
      </w:pPr>
      <w:r w:rsidRPr="00A07740">
        <w:t>Wszystkie odpowiednie materiały pozyskane</w:t>
      </w:r>
      <w:r w:rsidR="00CB005C">
        <w:t xml:space="preserve"> z </w:t>
      </w:r>
      <w:r w:rsidRPr="00A07740">
        <w:t>wykopów na Placu Budowy lub</w:t>
      </w:r>
      <w:r w:rsidR="00CB005C">
        <w:t xml:space="preserve"> z </w:t>
      </w:r>
      <w:r w:rsidRPr="00A07740">
        <w:t>innych miejsc</w:t>
      </w:r>
      <w:r w:rsidR="00C404DC">
        <w:t xml:space="preserve"> </w:t>
      </w:r>
      <w:r w:rsidRPr="00A07740">
        <w:t>wskazanych</w:t>
      </w:r>
      <w:r w:rsidR="00CB005C">
        <w:t xml:space="preserve"> w </w:t>
      </w:r>
      <w:r w:rsidRPr="00A07740">
        <w:t>dokumentach Umowy będą wykorzystane do Robót lub odwiezione na odkład</w:t>
      </w:r>
      <w:r w:rsidR="00C404DC">
        <w:t xml:space="preserve"> </w:t>
      </w:r>
      <w:r w:rsidRPr="00A07740">
        <w:t>odpowiednio do wymagań Umowy lub wskazań Inżyniera.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nie będzie prowadzić żadnych wykopów</w:t>
      </w:r>
      <w:r w:rsidR="00CB005C">
        <w:t xml:space="preserve"> w </w:t>
      </w:r>
      <w:r w:rsidRPr="00A07740">
        <w:t>obrębie Placu Budowy poza tymi, które</w:t>
      </w:r>
      <w:r w:rsidR="00BB7B98">
        <w:t xml:space="preserve"> </w:t>
      </w:r>
      <w:r w:rsidRPr="00A07740">
        <w:t>zostały wyszczególnione</w:t>
      </w:r>
      <w:r w:rsidR="00CB005C">
        <w:t xml:space="preserve"> w </w:t>
      </w:r>
      <w:r w:rsidRPr="00A07740">
        <w:t>dokumentach Umowy, chyba, że uzyska na to pisemną zgodę</w:t>
      </w:r>
      <w:r w:rsidR="00BB7B98">
        <w:t xml:space="preserve"> </w:t>
      </w:r>
      <w:r w:rsidRPr="00A07740">
        <w:t>Inżyniera.</w:t>
      </w:r>
    </w:p>
    <w:p w:rsidR="00A5375A" w:rsidRPr="00A07740" w:rsidRDefault="00A5375A" w:rsidP="00D15F1E">
      <w:pPr>
        <w:pStyle w:val="STT"/>
        <w:contextualSpacing w:val="0"/>
      </w:pPr>
      <w:r w:rsidRPr="00A07740">
        <w:t>Eksploatacja źródeł materiałów będzie zgodna</w:t>
      </w:r>
      <w:r w:rsidR="00CB005C">
        <w:t xml:space="preserve"> z </w:t>
      </w:r>
      <w:r w:rsidRPr="00A07740">
        <w:t>wszelkimi regulacjami prawnymi</w:t>
      </w:r>
      <w:r w:rsidR="00C404DC">
        <w:t xml:space="preserve"> </w:t>
      </w:r>
      <w:r w:rsidRPr="00A07740">
        <w:t>obowiązującymi na danym obszarze.</w:t>
      </w:r>
    </w:p>
    <w:p w:rsidR="00A5375A" w:rsidRPr="003C7F58" w:rsidRDefault="00A5375A" w:rsidP="00BC213E">
      <w:pPr>
        <w:pStyle w:val="STN"/>
        <w:numPr>
          <w:ilvl w:val="1"/>
          <w:numId w:val="4"/>
        </w:numPr>
        <w:contextualSpacing w:val="0"/>
      </w:pPr>
      <w:r w:rsidRPr="003C7F58">
        <w:t>Materiały nieodpowiadające wymaganiom</w:t>
      </w:r>
    </w:p>
    <w:p w:rsidR="00A5375A" w:rsidRPr="00A07740" w:rsidRDefault="00A5375A" w:rsidP="00D15F1E">
      <w:pPr>
        <w:pStyle w:val="STT"/>
        <w:contextualSpacing w:val="0"/>
      </w:pPr>
      <w:r w:rsidRPr="00A07740">
        <w:t>Materiały nie</w:t>
      </w:r>
      <w:r w:rsidR="00C404DC">
        <w:t xml:space="preserve"> </w:t>
      </w:r>
      <w:r w:rsidRPr="00A07740">
        <w:t>odpowiadające wymaganiom zostaną przez Wykonawcę wywiezione</w:t>
      </w:r>
      <w:r w:rsidR="00CB005C">
        <w:t xml:space="preserve"> z </w:t>
      </w:r>
      <w:r w:rsidRPr="00A07740">
        <w:t>Placu</w:t>
      </w:r>
      <w:r w:rsidR="00BB7B98">
        <w:t xml:space="preserve"> </w:t>
      </w:r>
      <w:r w:rsidRPr="00A07740">
        <w:t>Budowy. Inżynier może zezwolić Wykonawcy na użycie tych materiałów do innych Robót</w:t>
      </w:r>
      <w:r w:rsidR="00CB005C">
        <w:t xml:space="preserve"> o </w:t>
      </w:r>
      <w:r w:rsidRPr="00A07740">
        <w:t>ile</w:t>
      </w:r>
      <w:r w:rsidR="00BB7B98">
        <w:t xml:space="preserve"> </w:t>
      </w:r>
      <w:r w:rsidRPr="00A07740">
        <w:t>spełniają wymagania dla innych Robót.</w:t>
      </w:r>
    </w:p>
    <w:p w:rsidR="00A5375A" w:rsidRPr="00A07740" w:rsidRDefault="00A5375A" w:rsidP="00D15F1E">
      <w:pPr>
        <w:pStyle w:val="STT"/>
        <w:contextualSpacing w:val="0"/>
      </w:pPr>
      <w:r w:rsidRPr="00A07740">
        <w:t>Każdy rodzaj Robót,</w:t>
      </w:r>
      <w:r w:rsidR="00CB005C">
        <w:t xml:space="preserve"> w </w:t>
      </w:r>
      <w:r w:rsidRPr="00A07740">
        <w:t>którym znajdują się niezbadane</w:t>
      </w:r>
      <w:r w:rsidR="00464634">
        <w:t xml:space="preserve"> i </w:t>
      </w:r>
      <w:r w:rsidRPr="00A07740">
        <w:t>niezaakceptowane materiały,</w:t>
      </w:r>
      <w:r w:rsidR="00BB7B98">
        <w:t xml:space="preserve"> </w:t>
      </w:r>
      <w:r w:rsidRPr="00A07740">
        <w:t>Wykonawca wykonuje na własne ryzyko, licząc się</w:t>
      </w:r>
      <w:r w:rsidR="00CB005C">
        <w:t xml:space="preserve"> z </w:t>
      </w:r>
      <w:r w:rsidRPr="00A07740">
        <w:t>jego nieprzyjęciem, usunięciem</w:t>
      </w:r>
      <w:r w:rsidR="00464634">
        <w:t xml:space="preserve"> i </w:t>
      </w:r>
      <w:r w:rsidRPr="00A07740">
        <w:t>niezapłaceniem.</w:t>
      </w:r>
    </w:p>
    <w:p w:rsidR="00A5375A" w:rsidRPr="003C7F58" w:rsidRDefault="00A5375A" w:rsidP="00BC213E">
      <w:pPr>
        <w:pStyle w:val="STN"/>
        <w:numPr>
          <w:ilvl w:val="1"/>
          <w:numId w:val="4"/>
        </w:numPr>
        <w:contextualSpacing w:val="0"/>
      </w:pPr>
      <w:r w:rsidRPr="003C7F58">
        <w:t>Przechowywanie</w:t>
      </w:r>
      <w:r w:rsidR="00464634">
        <w:t xml:space="preserve"> i </w:t>
      </w:r>
      <w:r w:rsidRPr="003C7F58">
        <w:t>składowanie materiałów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zapewni, aby tymczasowo składowane materiały, do czasu gdy będą one użyte do</w:t>
      </w:r>
      <w:r w:rsidR="00C404DC">
        <w:t xml:space="preserve"> </w:t>
      </w:r>
      <w:r w:rsidRPr="00A07740">
        <w:t>Robót, były zabezpieczone przed zanieczyszczeniem</w:t>
      </w:r>
      <w:r w:rsidR="00464634">
        <w:t xml:space="preserve"> i </w:t>
      </w:r>
      <w:r w:rsidRPr="00A07740">
        <w:t>wpływem niekorzystnych warunków</w:t>
      </w:r>
      <w:r w:rsidR="00C404DC">
        <w:t xml:space="preserve"> </w:t>
      </w:r>
      <w:r w:rsidRPr="00A07740">
        <w:t>atmosferycznych, zachowały swoją jakość</w:t>
      </w:r>
      <w:r w:rsidR="00464634">
        <w:t xml:space="preserve"> i </w:t>
      </w:r>
      <w:r w:rsidRPr="00A07740">
        <w:t>właściwości</w:t>
      </w:r>
      <w:r w:rsidR="00464634">
        <w:t xml:space="preserve"> i </w:t>
      </w:r>
      <w:r w:rsidRPr="00A07740">
        <w:t>były dostępne do kontroli przez</w:t>
      </w:r>
      <w:r w:rsidR="00C404DC">
        <w:t xml:space="preserve"> </w:t>
      </w:r>
      <w:r w:rsidRPr="00A07740">
        <w:t>Inżyniera.</w:t>
      </w:r>
    </w:p>
    <w:p w:rsidR="00A5375A" w:rsidRPr="00A07740" w:rsidRDefault="00A5375A" w:rsidP="00D15F1E">
      <w:pPr>
        <w:pStyle w:val="STT"/>
        <w:contextualSpacing w:val="0"/>
      </w:pPr>
      <w:r w:rsidRPr="00A07740">
        <w:t>Miejsca czasowego składowania materiałów będą zlokalizowane</w:t>
      </w:r>
      <w:r w:rsidR="00CB005C">
        <w:t xml:space="preserve"> w </w:t>
      </w:r>
      <w:r w:rsidRPr="00A07740">
        <w:t>obrębie Placu Budowy</w:t>
      </w:r>
      <w:r w:rsidR="00CB005C">
        <w:t xml:space="preserve"> w </w:t>
      </w:r>
      <w:r w:rsidRPr="00A07740">
        <w:t>miejscach uzgodnionych</w:t>
      </w:r>
      <w:r w:rsidR="00CB005C">
        <w:t xml:space="preserve"> z </w:t>
      </w:r>
      <w:r w:rsidRPr="00A07740">
        <w:t>Inżynierem lub poza Placem Budowy</w:t>
      </w:r>
      <w:r w:rsidR="00CB005C">
        <w:t xml:space="preserve"> w </w:t>
      </w:r>
      <w:r w:rsidRPr="00A07740">
        <w:t>miejscach zorganizowanych</w:t>
      </w:r>
      <w:r w:rsidR="00C404DC">
        <w:t xml:space="preserve"> </w:t>
      </w:r>
      <w:r w:rsidRPr="00A07740">
        <w:t>przez Wykonawcę</w:t>
      </w:r>
      <w:r w:rsidR="00464634">
        <w:t xml:space="preserve"> i </w:t>
      </w:r>
      <w:r w:rsidRPr="00A07740">
        <w:t>zaakceptowanych przez Inżyniera.</w:t>
      </w:r>
    </w:p>
    <w:p w:rsidR="00A5375A" w:rsidRPr="003C7F58" w:rsidRDefault="00A5375A" w:rsidP="00BC213E">
      <w:pPr>
        <w:pStyle w:val="STN"/>
        <w:numPr>
          <w:ilvl w:val="1"/>
          <w:numId w:val="4"/>
        </w:numPr>
        <w:contextualSpacing w:val="0"/>
      </w:pPr>
      <w:r w:rsidRPr="003C7F58">
        <w:t>Inspekcja wytwórni materiałów</w:t>
      </w:r>
    </w:p>
    <w:p w:rsidR="00A5375A" w:rsidRPr="00A07740" w:rsidRDefault="00A5375A" w:rsidP="00D15F1E">
      <w:pPr>
        <w:pStyle w:val="STT"/>
        <w:contextualSpacing w:val="0"/>
      </w:pPr>
      <w:r w:rsidRPr="00A07740">
        <w:t>Wytwórnie materiałów mogą być okresowo kontrolowane przez Inżyniera</w:t>
      </w:r>
      <w:r w:rsidR="00CB005C">
        <w:t xml:space="preserve"> w </w:t>
      </w:r>
      <w:r w:rsidRPr="00A07740">
        <w:t>celu sprawdzenia</w:t>
      </w:r>
      <w:r w:rsidR="00C404DC">
        <w:t xml:space="preserve"> </w:t>
      </w:r>
      <w:r w:rsidRPr="00A07740">
        <w:t>zgodności stosowanych metod produkcji</w:t>
      </w:r>
      <w:r w:rsidR="00CB005C">
        <w:t xml:space="preserve"> z </w:t>
      </w:r>
      <w:r w:rsidRPr="00A07740">
        <w:t>wymaganiami. Próbki materiałów mogą być pobierane</w:t>
      </w:r>
      <w:r w:rsidR="00CB005C">
        <w:t xml:space="preserve"> w </w:t>
      </w:r>
      <w:r w:rsidRPr="00A07740">
        <w:t>celu sprawdzenia ich właściwości. Wyniki tych kontroli będą stanowić podstawę do akceptacji</w:t>
      </w:r>
      <w:r w:rsidR="00C404DC">
        <w:t xml:space="preserve"> </w:t>
      </w:r>
      <w:r w:rsidRPr="00A07740">
        <w:t>określonej partii materiałów pod względem jakości.</w:t>
      </w:r>
    </w:p>
    <w:p w:rsidR="00A5375A" w:rsidRPr="00A07740" w:rsidRDefault="00A5375A" w:rsidP="00D15F1E">
      <w:pPr>
        <w:pStyle w:val="STT"/>
        <w:contextualSpacing w:val="0"/>
      </w:pPr>
      <w:r w:rsidRPr="00A07740">
        <w:t>W przypadku, gdy Inżynier będzie przeprowadzał inspekcję wytwórni muszą być spełnione</w:t>
      </w:r>
      <w:r w:rsidR="00C404DC">
        <w:t xml:space="preserve"> </w:t>
      </w:r>
      <w:r w:rsidRPr="00A07740">
        <w:t>następujące warunki:</w:t>
      </w:r>
    </w:p>
    <w:p w:rsidR="00A5375A" w:rsidRPr="00956B9C" w:rsidRDefault="00A5375A" w:rsidP="00BC213E">
      <w:pPr>
        <w:pStyle w:val="Akapitzlist"/>
        <w:numPr>
          <w:ilvl w:val="3"/>
          <w:numId w:val="17"/>
        </w:numPr>
        <w:spacing w:before="60" w:line="280" w:lineRule="atLeast"/>
        <w:jc w:val="both"/>
        <w:rPr>
          <w:sz w:val="18"/>
          <w:szCs w:val="18"/>
        </w:rPr>
      </w:pPr>
      <w:r w:rsidRPr="00956B9C">
        <w:rPr>
          <w:sz w:val="18"/>
          <w:szCs w:val="18"/>
        </w:rPr>
        <w:t>Inżynier będzie miał zapewnioną współpracę</w:t>
      </w:r>
      <w:r w:rsidR="00464634" w:rsidRPr="00956B9C">
        <w:rPr>
          <w:sz w:val="18"/>
          <w:szCs w:val="18"/>
        </w:rPr>
        <w:t xml:space="preserve"> i </w:t>
      </w:r>
      <w:r w:rsidRPr="00956B9C">
        <w:rPr>
          <w:sz w:val="18"/>
          <w:szCs w:val="18"/>
        </w:rPr>
        <w:t>pomoc Wykonawcy oraz producenta materiałów</w:t>
      </w:r>
      <w:r w:rsidR="00BB7B98">
        <w:rPr>
          <w:sz w:val="18"/>
          <w:szCs w:val="18"/>
        </w:rPr>
        <w:t xml:space="preserve"> </w:t>
      </w:r>
      <w:r w:rsidRPr="00956B9C">
        <w:rPr>
          <w:sz w:val="18"/>
          <w:szCs w:val="18"/>
        </w:rPr>
        <w:t>w czasie przeprowadzania inspekcji,</w:t>
      </w:r>
    </w:p>
    <w:p w:rsidR="00A5375A" w:rsidRPr="00956B9C" w:rsidRDefault="00A5375A" w:rsidP="00BC213E">
      <w:pPr>
        <w:pStyle w:val="Akapitzlist"/>
        <w:numPr>
          <w:ilvl w:val="3"/>
          <w:numId w:val="17"/>
        </w:numPr>
        <w:spacing w:before="60" w:line="280" w:lineRule="atLeast"/>
        <w:jc w:val="both"/>
        <w:rPr>
          <w:sz w:val="18"/>
          <w:szCs w:val="18"/>
        </w:rPr>
      </w:pPr>
      <w:r w:rsidRPr="00956B9C">
        <w:rPr>
          <w:sz w:val="18"/>
          <w:szCs w:val="18"/>
        </w:rPr>
        <w:t>Jeżeli produkcja odbywa się</w:t>
      </w:r>
      <w:r w:rsidR="00CB005C" w:rsidRPr="00956B9C">
        <w:rPr>
          <w:sz w:val="18"/>
          <w:szCs w:val="18"/>
        </w:rPr>
        <w:t xml:space="preserve"> w </w:t>
      </w:r>
      <w:r w:rsidRPr="00956B9C">
        <w:rPr>
          <w:sz w:val="18"/>
          <w:szCs w:val="18"/>
        </w:rPr>
        <w:t>miejscu należącym do Wykonawcy, Inżynier będzie miał dostęp</w:t>
      </w:r>
      <w:r w:rsidR="00BB7B98">
        <w:rPr>
          <w:sz w:val="18"/>
          <w:szCs w:val="18"/>
        </w:rPr>
        <w:t xml:space="preserve"> </w:t>
      </w:r>
      <w:r w:rsidRPr="00956B9C">
        <w:rPr>
          <w:sz w:val="18"/>
          <w:szCs w:val="18"/>
        </w:rPr>
        <w:t xml:space="preserve">do </w:t>
      </w:r>
      <w:r w:rsidRPr="00956B9C">
        <w:rPr>
          <w:sz w:val="18"/>
          <w:szCs w:val="18"/>
        </w:rPr>
        <w:lastRenderedPageBreak/>
        <w:t>tych części wytwórni, gdzie odbywa się produkcja materiałów przeznaczonych do realizacji robót,</w:t>
      </w:r>
    </w:p>
    <w:p w:rsidR="00A5375A" w:rsidRPr="00956B9C" w:rsidRDefault="00A5375A" w:rsidP="00BC213E">
      <w:pPr>
        <w:pStyle w:val="Akapitzlist"/>
        <w:numPr>
          <w:ilvl w:val="3"/>
          <w:numId w:val="17"/>
        </w:numPr>
        <w:spacing w:before="60" w:line="280" w:lineRule="atLeast"/>
        <w:jc w:val="both"/>
        <w:rPr>
          <w:sz w:val="18"/>
          <w:szCs w:val="18"/>
        </w:rPr>
      </w:pPr>
      <w:r w:rsidRPr="00956B9C">
        <w:rPr>
          <w:sz w:val="18"/>
          <w:szCs w:val="18"/>
        </w:rPr>
        <w:t>Jeżeli produkcja odbywa się</w:t>
      </w:r>
      <w:r w:rsidR="00CB005C" w:rsidRPr="00956B9C">
        <w:rPr>
          <w:sz w:val="18"/>
          <w:szCs w:val="18"/>
        </w:rPr>
        <w:t xml:space="preserve"> w </w:t>
      </w:r>
      <w:r w:rsidRPr="00956B9C">
        <w:rPr>
          <w:sz w:val="18"/>
          <w:szCs w:val="18"/>
        </w:rPr>
        <w:t>miejscu nie należącym do Wykonawcy, Wykonawca uzyska dla Inżyniera zezwolenie dla przeprowadzenia inspekcji</w:t>
      </w:r>
      <w:r w:rsidR="00464634" w:rsidRPr="00956B9C">
        <w:rPr>
          <w:sz w:val="18"/>
          <w:szCs w:val="18"/>
        </w:rPr>
        <w:t xml:space="preserve"> i </w:t>
      </w:r>
      <w:r w:rsidRPr="00956B9C">
        <w:rPr>
          <w:sz w:val="18"/>
          <w:szCs w:val="18"/>
        </w:rPr>
        <w:t>badań</w:t>
      </w:r>
      <w:r w:rsidR="00CB005C" w:rsidRPr="00956B9C">
        <w:rPr>
          <w:sz w:val="18"/>
          <w:szCs w:val="18"/>
        </w:rPr>
        <w:t xml:space="preserve"> w </w:t>
      </w:r>
      <w:r w:rsidRPr="00956B9C">
        <w:rPr>
          <w:sz w:val="18"/>
          <w:szCs w:val="18"/>
        </w:rPr>
        <w:t>tych miejscach.</w:t>
      </w:r>
    </w:p>
    <w:p w:rsidR="00A5375A" w:rsidRPr="00A07740" w:rsidRDefault="00A5375A" w:rsidP="00D15F1E">
      <w:pPr>
        <w:pStyle w:val="STT"/>
        <w:contextualSpacing w:val="0"/>
      </w:pPr>
      <w:r w:rsidRPr="00A07740">
        <w:t>Zobowiązuje się Wykonawcę do dostosowania urządzeń na Wytwórni Mas Bitumicznych tak aby</w:t>
      </w:r>
      <w:r w:rsidR="00C404DC">
        <w:t xml:space="preserve"> </w:t>
      </w:r>
      <w:r w:rsidRPr="00A07740">
        <w:t>istniała możliwość pobierania próbek asfaltów ze zbiorników na asfalt</w:t>
      </w:r>
      <w:r w:rsidR="00CB005C">
        <w:t xml:space="preserve"> z </w:t>
      </w:r>
      <w:r w:rsidRPr="00A07740">
        <w:t>miejsc przepływu asfaltu</w:t>
      </w:r>
      <w:r w:rsidR="00C404DC">
        <w:t xml:space="preserve"> </w:t>
      </w:r>
      <w:r w:rsidRPr="00A07740">
        <w:t>tj.:</w:t>
      </w:r>
    </w:p>
    <w:p w:rsidR="00A5375A" w:rsidRPr="00A07740" w:rsidRDefault="00A5375A" w:rsidP="000D7CF4">
      <w:pPr>
        <w:pStyle w:val="STT"/>
        <w:numPr>
          <w:ilvl w:val="0"/>
          <w:numId w:val="21"/>
        </w:numPr>
        <w:contextualSpacing w:val="0"/>
      </w:pPr>
      <w:r w:rsidRPr="00A07740">
        <w:t>przed pompą tankującą (k</w:t>
      </w:r>
      <w:r w:rsidR="00956B9C">
        <w:t>ontrola dostarczanego asfaltu),</w:t>
      </w:r>
    </w:p>
    <w:p w:rsidR="00A5375A" w:rsidRPr="00A07740" w:rsidRDefault="00956B9C" w:rsidP="000D7CF4">
      <w:pPr>
        <w:pStyle w:val="STT"/>
        <w:numPr>
          <w:ilvl w:val="0"/>
          <w:numId w:val="21"/>
        </w:numPr>
        <w:contextualSpacing w:val="0"/>
      </w:pPr>
      <w:r w:rsidRPr="00A07740">
        <w:t>oraz</w:t>
      </w:r>
      <w:r w:rsidR="00C404DC">
        <w:t xml:space="preserve"> </w:t>
      </w:r>
      <w:r w:rsidR="00A5375A" w:rsidRPr="00A07740">
        <w:t>przed pompą dozującą na wagę (kontrola zastosowanego do mma asfaltu).</w:t>
      </w:r>
    </w:p>
    <w:p w:rsidR="00A5375A" w:rsidRPr="00A07740" w:rsidRDefault="00A5375A" w:rsidP="00D15F1E">
      <w:pPr>
        <w:pStyle w:val="STT"/>
        <w:contextualSpacing w:val="0"/>
      </w:pPr>
      <w:r w:rsidRPr="00A07740">
        <w:t>W ramach badań kontrolnych przewidywanych na kontrakcie, Wykonawca udostępni Wytwórnie</w:t>
      </w:r>
      <w:r w:rsidR="00C404DC">
        <w:t xml:space="preserve"> </w:t>
      </w:r>
      <w:r w:rsidRPr="00A07740">
        <w:t>Betonów</w:t>
      </w:r>
      <w:r w:rsidR="00464634">
        <w:t xml:space="preserve"> i </w:t>
      </w:r>
      <w:r w:rsidRPr="00A07740">
        <w:t>WMB oraz wskazane miejsca (urządzenia) do pobierania próbek przez Laboratorium</w:t>
      </w:r>
      <w:r w:rsidR="00C404DC">
        <w:t xml:space="preserve"> </w:t>
      </w:r>
      <w:r w:rsidRPr="00A07740">
        <w:t>Zamawiającego oraz przez ewentualne laboratorium zewnętrzne działające na zlecenie</w:t>
      </w:r>
      <w:r w:rsidR="00BB7B98">
        <w:t xml:space="preserve"> </w:t>
      </w:r>
      <w:r w:rsidRPr="00A07740">
        <w:t>Zamawiającego.</w:t>
      </w:r>
    </w:p>
    <w:p w:rsidR="00A5375A" w:rsidRPr="00A07740" w:rsidRDefault="00A5375A" w:rsidP="00D15F1E">
      <w:pPr>
        <w:pStyle w:val="STT"/>
        <w:contextualSpacing w:val="0"/>
      </w:pPr>
      <w:r w:rsidRPr="00A07740">
        <w:t>Wszędzie gdzie</w:t>
      </w:r>
      <w:r w:rsidR="00CB005C">
        <w:t xml:space="preserve"> w </w:t>
      </w:r>
      <w:r w:rsidRPr="00A07740">
        <w:t>Dokumentacji Projektowej pojawiają się nazwy własne materiałów lub</w:t>
      </w:r>
      <w:r w:rsidR="00C404DC">
        <w:t xml:space="preserve"> </w:t>
      </w:r>
      <w:r w:rsidRPr="00A07740">
        <w:t>producentów, należy je rozumieć jako przykładowe. Dopuszcza się</w:t>
      </w:r>
      <w:r w:rsidR="00CB005C">
        <w:t xml:space="preserve"> w </w:t>
      </w:r>
      <w:r w:rsidRPr="00A07740">
        <w:t>tych przypadkach</w:t>
      </w:r>
      <w:r w:rsidR="00C404DC">
        <w:t xml:space="preserve"> </w:t>
      </w:r>
      <w:r w:rsidRPr="00A07740">
        <w:t>zastosowanie innych materiałów równoważnych</w:t>
      </w:r>
      <w:r w:rsidR="00CB005C">
        <w:t xml:space="preserve"> o </w:t>
      </w:r>
      <w:r w:rsidRPr="00A07740">
        <w:t>nie gorszych właściwościach.</w:t>
      </w:r>
    </w:p>
    <w:p w:rsidR="00A5375A" w:rsidRPr="003C7F58" w:rsidRDefault="00A5375A" w:rsidP="00BC213E">
      <w:pPr>
        <w:pStyle w:val="STN"/>
        <w:numPr>
          <w:ilvl w:val="1"/>
          <w:numId w:val="4"/>
        </w:numPr>
        <w:contextualSpacing w:val="0"/>
      </w:pPr>
      <w:r w:rsidRPr="003C7F58">
        <w:t>Materiały</w:t>
      </w:r>
      <w:r w:rsidR="00CB005C">
        <w:t xml:space="preserve"> z </w:t>
      </w:r>
      <w:r w:rsidRPr="003C7F58">
        <w:t>rozbiórki</w:t>
      </w:r>
    </w:p>
    <w:p w:rsidR="00A5375A" w:rsidRPr="00A07740" w:rsidRDefault="00A5375A" w:rsidP="00D15F1E">
      <w:pPr>
        <w:pStyle w:val="STT"/>
        <w:contextualSpacing w:val="0"/>
      </w:pPr>
      <w:r w:rsidRPr="00A07740">
        <w:t>Elementy</w:t>
      </w:r>
      <w:r w:rsidR="00464634">
        <w:t xml:space="preserve"> i </w:t>
      </w:r>
      <w:r w:rsidRPr="00A07740">
        <w:t>materiały</w:t>
      </w:r>
      <w:r w:rsidR="00CB005C">
        <w:t xml:space="preserve"> z </w:t>
      </w:r>
      <w:r w:rsidRPr="00A07740">
        <w:t>rozbiórek oraz materiały odpadowe stają się własnością Wykonawcy</w:t>
      </w:r>
      <w:r w:rsidR="00C404DC">
        <w:t xml:space="preserve"> </w:t>
      </w:r>
      <w:r w:rsidRPr="00A07740">
        <w:t>(chyba że</w:t>
      </w:r>
      <w:r w:rsidR="00CB005C">
        <w:t xml:space="preserve"> w </w:t>
      </w:r>
      <w:r w:rsidRPr="00A07740">
        <w:t>PFU postanowiono inaczej)</w:t>
      </w:r>
      <w:r w:rsidR="00464634">
        <w:t xml:space="preserve"> i </w:t>
      </w:r>
      <w:r w:rsidRPr="00A07740">
        <w:t>powinny zostać usunięte</w:t>
      </w:r>
      <w:r w:rsidR="00CB005C">
        <w:t xml:space="preserve"> z </w:t>
      </w:r>
      <w:r w:rsidRPr="00A07740">
        <w:t>terenu budowy</w:t>
      </w:r>
      <w:r w:rsidR="00CB005C">
        <w:t xml:space="preserve"> w </w:t>
      </w:r>
      <w:r w:rsidRPr="00A07740">
        <w:t>sposób</w:t>
      </w:r>
      <w:r w:rsidR="00BB7B98">
        <w:t xml:space="preserve"> </w:t>
      </w:r>
      <w:r w:rsidRPr="00A07740">
        <w:t>i</w:t>
      </w:r>
      <w:r w:rsidR="00956B9C">
        <w:t> </w:t>
      </w:r>
      <w:r w:rsidR="00CB005C">
        <w:t>w </w:t>
      </w:r>
      <w:r w:rsidRPr="00A07740">
        <w:t>terminie nie kolidującym</w:t>
      </w:r>
      <w:r w:rsidR="00CB005C">
        <w:t xml:space="preserve"> z </w:t>
      </w:r>
      <w:r w:rsidRPr="00A07740">
        <w:t>wykonaniem innych robót, za wyjątkiem elementów</w:t>
      </w:r>
      <w:r w:rsidR="00C404DC">
        <w:t xml:space="preserve"> </w:t>
      </w:r>
      <w:r w:rsidRPr="00A07740">
        <w:t>ogrodzeń,</w:t>
      </w:r>
      <w:r w:rsidR="00C404DC">
        <w:t xml:space="preserve"> </w:t>
      </w:r>
      <w:r w:rsidRPr="00A07740">
        <w:t>które należy przekazać właścicielowi posesji,</w:t>
      </w:r>
      <w:r w:rsidR="00CB005C">
        <w:t xml:space="preserve"> w </w:t>
      </w:r>
      <w:r w:rsidRPr="00A07740">
        <w:t>sposób</w:t>
      </w:r>
      <w:r w:rsidR="00CB005C">
        <w:t xml:space="preserve"> z </w:t>
      </w:r>
      <w:r w:rsidRPr="00A07740">
        <w:t>nim uzgodniony.</w:t>
      </w:r>
    </w:p>
    <w:p w:rsidR="00A5375A" w:rsidRPr="00A07740" w:rsidRDefault="00A5375A" w:rsidP="00D15F1E">
      <w:pPr>
        <w:pStyle w:val="STT"/>
        <w:contextualSpacing w:val="0"/>
      </w:pPr>
      <w:r w:rsidRPr="00A07740">
        <w:t>Koszt związany</w:t>
      </w:r>
      <w:r w:rsidR="00CB005C">
        <w:t xml:space="preserve"> z </w:t>
      </w:r>
      <w:r w:rsidRPr="00A07740">
        <w:t>rozbiórką, transportem, unieszkodliwieniem, bądź składowaniem w/w</w:t>
      </w:r>
      <w:r w:rsidR="00BB7B98">
        <w:t xml:space="preserve"> </w:t>
      </w:r>
      <w:r w:rsidRPr="00A07740">
        <w:t>materiałów Wykonawca powinien zawrzeć</w:t>
      </w:r>
      <w:r w:rsidR="00CB005C">
        <w:t xml:space="preserve"> w </w:t>
      </w:r>
      <w:r w:rsidRPr="00A07740">
        <w:t>Cenie Oferty</w:t>
      </w:r>
      <w:r w:rsidR="00C404DC">
        <w:t>.</w:t>
      </w:r>
    </w:p>
    <w:p w:rsidR="00A5375A" w:rsidRPr="00A07740" w:rsidRDefault="00A5375A" w:rsidP="00D15F1E">
      <w:pPr>
        <w:pStyle w:val="STT"/>
        <w:contextualSpacing w:val="0"/>
      </w:pPr>
      <w:r w:rsidRPr="00A07740">
        <w:t>Wszelkie elementy</w:t>
      </w:r>
      <w:r w:rsidR="00464634">
        <w:t xml:space="preserve"> i </w:t>
      </w:r>
      <w:r w:rsidRPr="00A07740">
        <w:t>materiały</w:t>
      </w:r>
      <w:r w:rsidR="00CB005C">
        <w:t xml:space="preserve"> z </w:t>
      </w:r>
      <w:r w:rsidRPr="00A07740">
        <w:t>rozbiórki sieci uzbrojenia terenu, infrastruktury kolejowej, dróg</w:t>
      </w:r>
      <w:r w:rsidR="00C404DC">
        <w:t xml:space="preserve"> </w:t>
      </w:r>
      <w:r w:rsidRPr="00A07740">
        <w:t>zdemontuje</w:t>
      </w:r>
      <w:r w:rsidR="00464634">
        <w:t xml:space="preserve"> i </w:t>
      </w:r>
      <w:r w:rsidRPr="00A07740">
        <w:t>przetransportuje je (na własny koszt)</w:t>
      </w:r>
      <w:r w:rsidR="00CB005C">
        <w:t xml:space="preserve"> w </w:t>
      </w:r>
      <w:r w:rsidRPr="00A07740">
        <w:t>miejsce wskazane pisemnie przez odpowiedniego</w:t>
      </w:r>
      <w:r w:rsidR="00C404DC">
        <w:t xml:space="preserve"> </w:t>
      </w:r>
      <w:r w:rsidRPr="00A07740">
        <w:t xml:space="preserve">właściciela (lecz nie dalej niż na odległość </w:t>
      </w:r>
      <w:r w:rsidR="00C404DC">
        <w:t>25</w:t>
      </w:r>
      <w:r w:rsidRPr="00A07740">
        <w:t xml:space="preserve"> km). Jeżeli właściciel pomimo pisemnego</w:t>
      </w:r>
      <w:r w:rsidR="00C404DC">
        <w:t xml:space="preserve"> </w:t>
      </w:r>
      <w:r w:rsidRPr="00A07740">
        <w:t>wezwania nie ustali miejsca odwozu</w:t>
      </w:r>
      <w:r w:rsidR="00CB005C">
        <w:t xml:space="preserve"> w </w:t>
      </w:r>
      <w:r w:rsidRPr="00A07740">
        <w:t>ciągu 30 dni od daty wezwania, Wykonawca może (nawłasne ryzyko) przyjąć, że właściciel nie jest zainteresowany tymi materiałami lub elementami.</w:t>
      </w:r>
      <w:r w:rsidR="00C404DC">
        <w:t xml:space="preserve"> </w:t>
      </w:r>
      <w:r w:rsidRPr="00A07740">
        <w:t>Gdy właściciel sieci uzbrojenia terenu, infrastruktury kolejowej lub dróg stwierdzi, iż nie jest zainteresowany materiałami lub elementami</w:t>
      </w:r>
      <w:r w:rsidR="00CB005C">
        <w:t xml:space="preserve"> z </w:t>
      </w:r>
      <w:r w:rsidRPr="00A07740">
        <w:t>rozbiórki, należy</w:t>
      </w:r>
      <w:r w:rsidR="00C404DC">
        <w:t xml:space="preserve"> </w:t>
      </w:r>
      <w:r w:rsidRPr="00A07740">
        <w:t>postąpić</w:t>
      </w:r>
      <w:r w:rsidR="00CB005C">
        <w:t xml:space="preserve"> z </w:t>
      </w:r>
      <w:r w:rsidRPr="00A07740">
        <w:t>nimi jak</w:t>
      </w:r>
      <w:r w:rsidR="00CB005C">
        <w:t xml:space="preserve"> w </w:t>
      </w:r>
      <w:r w:rsidRPr="00A07740">
        <w:t>przypadku materiałów</w:t>
      </w:r>
      <w:r w:rsidR="00CB005C">
        <w:t xml:space="preserve"> z </w:t>
      </w:r>
      <w:r w:rsidRPr="00A07740">
        <w:t>rozbiórek</w:t>
      </w:r>
      <w:r w:rsidR="00482581">
        <w:t>,</w:t>
      </w:r>
      <w:r w:rsidRPr="00A07740">
        <w:t xml:space="preserve"> które stają się własnością Wykonawcy.</w:t>
      </w:r>
    </w:p>
    <w:p w:rsidR="00A5375A" w:rsidRPr="003C7F58" w:rsidRDefault="00A5375A" w:rsidP="00BC213E">
      <w:pPr>
        <w:pStyle w:val="STN"/>
        <w:numPr>
          <w:ilvl w:val="1"/>
          <w:numId w:val="4"/>
        </w:numPr>
        <w:contextualSpacing w:val="0"/>
      </w:pPr>
      <w:r w:rsidRPr="003C7F58">
        <w:t>Wariantowe stosowanie materiałów</w:t>
      </w:r>
    </w:p>
    <w:p w:rsidR="00A5375A" w:rsidRPr="00A07740" w:rsidRDefault="00A5375A" w:rsidP="00D15F1E">
      <w:pPr>
        <w:pStyle w:val="STT"/>
        <w:contextualSpacing w:val="0"/>
      </w:pPr>
      <w:r w:rsidRPr="00A07740">
        <w:t xml:space="preserve">Jeśli PFU lub </w:t>
      </w:r>
      <w:r>
        <w:t>STWiORB</w:t>
      </w:r>
      <w:r w:rsidRPr="00A07740">
        <w:t xml:space="preserve"> przewidują możliwość wariantowego zastosowania rodzaju materiału</w:t>
      </w:r>
      <w:r w:rsidR="00482581">
        <w:t xml:space="preserve"> </w:t>
      </w:r>
      <w:r w:rsidRPr="00A07740">
        <w:t>wykonywanych Robotach, Wykonawca powiadomi Inżyniera</w:t>
      </w:r>
      <w:r w:rsidR="00CB005C">
        <w:t xml:space="preserve"> o </w:t>
      </w:r>
      <w:r w:rsidRPr="00A07740">
        <w:t xml:space="preserve">swoim zamiarze co najmniej </w:t>
      </w:r>
      <w:r w:rsidR="00482581">
        <w:t xml:space="preserve">1 </w:t>
      </w:r>
      <w:r w:rsidRPr="00A07740">
        <w:t>ty</w:t>
      </w:r>
      <w:r w:rsidR="00482581">
        <w:t>dzień</w:t>
      </w:r>
      <w:r w:rsidRPr="00A07740">
        <w:t xml:space="preserve"> przed użyciem materiału, albo</w:t>
      </w:r>
      <w:r w:rsidR="00CB005C">
        <w:t xml:space="preserve"> w </w:t>
      </w:r>
      <w:r w:rsidRPr="00A07740">
        <w:t>okresie dłuższym, jeśli będzie to wymagane dla</w:t>
      </w:r>
      <w:r w:rsidR="00482581">
        <w:t xml:space="preserve"> </w:t>
      </w:r>
      <w:r w:rsidRPr="00A07740">
        <w:t>badań prowadzonych przez Inżyniera. Wybrany</w:t>
      </w:r>
      <w:r w:rsidR="00464634">
        <w:t xml:space="preserve"> i </w:t>
      </w:r>
      <w:r w:rsidRPr="00A07740">
        <w:t>zaakceptowany rodzaj materiału nie może</w:t>
      </w:r>
      <w:r w:rsidR="00482581">
        <w:t xml:space="preserve"> </w:t>
      </w:r>
      <w:r w:rsidRPr="00A07740">
        <w:t>być później zmieniany bez zgody Inżyniera. Dotyczy materiałów, dla których wymaga</w:t>
      </w:r>
      <w:r w:rsidR="00482581">
        <w:t xml:space="preserve"> się </w:t>
      </w:r>
      <w:r w:rsidRPr="00A07740">
        <w:t>wykonania badań przed wbudowaniem,</w:t>
      </w:r>
      <w:r w:rsidR="00CB005C">
        <w:t xml:space="preserve"> w </w:t>
      </w:r>
      <w:r w:rsidRPr="00A07740">
        <w:t>przypadku gdy materiał jest wydobywany (m.in.</w:t>
      </w:r>
      <w:r w:rsidR="00BB7B98">
        <w:t xml:space="preserve"> </w:t>
      </w:r>
      <w:r w:rsidRPr="00A07740">
        <w:t>kruszywa) lub przygotowywany na podstawie zaprojektowanej receptury (m.in. mieszank</w:t>
      </w:r>
      <w:r w:rsidR="00482581">
        <w:t xml:space="preserve">i </w:t>
      </w:r>
      <w:r w:rsidRPr="00A07740">
        <w:t>asfaltowe, mieszanki betonowe), na potrzeby danej inwestycji.</w:t>
      </w:r>
    </w:p>
    <w:p w:rsidR="00A5375A" w:rsidRPr="00C946AB" w:rsidRDefault="00A5375A" w:rsidP="00BC213E">
      <w:pPr>
        <w:pStyle w:val="STN"/>
        <w:numPr>
          <w:ilvl w:val="0"/>
          <w:numId w:val="4"/>
        </w:numPr>
        <w:contextualSpacing w:val="0"/>
      </w:pPr>
      <w:r w:rsidRPr="00C946AB">
        <w:t>SPRZĘT</w:t>
      </w:r>
    </w:p>
    <w:p w:rsidR="00A5375A" w:rsidRPr="00A07740" w:rsidRDefault="00A5375A" w:rsidP="00D15F1E">
      <w:pPr>
        <w:pStyle w:val="STT"/>
        <w:contextualSpacing w:val="0"/>
      </w:pPr>
      <w:r w:rsidRPr="00A07740">
        <w:t xml:space="preserve">Wykonawca jest zobowiązany do używania jedynie takiego sprzętu, który nie </w:t>
      </w:r>
      <w:r w:rsidR="00482581">
        <w:t xml:space="preserve">spowoduje nie </w:t>
      </w:r>
      <w:r w:rsidRPr="00A07740">
        <w:t>korzystnego wpływu na jakość wykonywanych Robót. Sprzęt używany do Robót powinien być</w:t>
      </w:r>
      <w:r w:rsidR="00BB7B98">
        <w:t xml:space="preserve"> </w:t>
      </w:r>
      <w:r w:rsidRPr="00A07740">
        <w:t>z</w:t>
      </w:r>
      <w:r w:rsidR="00482581">
        <w:t xml:space="preserve"> </w:t>
      </w:r>
      <w:r w:rsidRPr="00A07740">
        <w:t>godny</w:t>
      </w:r>
      <w:r w:rsidR="00CB005C">
        <w:t xml:space="preserve"> z </w:t>
      </w:r>
      <w:r w:rsidRPr="00A07740">
        <w:t>Ofertą Wykonawcy</w:t>
      </w:r>
      <w:r w:rsidR="00464634">
        <w:t xml:space="preserve"> i </w:t>
      </w:r>
      <w:r w:rsidRPr="00A07740">
        <w:t>powinien odpowiadać pod względem typów</w:t>
      </w:r>
      <w:r w:rsidR="00464634">
        <w:t xml:space="preserve"> i </w:t>
      </w:r>
      <w:r w:rsidRPr="00A07740">
        <w:t>ilości wskazaniom</w:t>
      </w:r>
      <w:r w:rsidR="00482581">
        <w:t xml:space="preserve"> </w:t>
      </w:r>
      <w:r w:rsidRPr="00A07740">
        <w:t>zawartym</w:t>
      </w:r>
      <w:r w:rsidR="00CB005C">
        <w:t xml:space="preserve"> w </w:t>
      </w:r>
      <w:r w:rsidR="00677F63">
        <w:t>poszczególnych</w:t>
      </w:r>
      <w:r w:rsidR="00482581">
        <w:t xml:space="preserve"> </w:t>
      </w:r>
      <w:r>
        <w:t>STWiORB</w:t>
      </w:r>
      <w:r w:rsidRPr="00A07740">
        <w:t>, lub projekcie organizacji</w:t>
      </w:r>
      <w:r w:rsidR="00482581">
        <w:t xml:space="preserve"> </w:t>
      </w:r>
      <w:r w:rsidRPr="00A07740">
        <w:t>Robót, zaakceptowanym przez Inżyniera;</w:t>
      </w:r>
      <w:r w:rsidR="00CB005C">
        <w:t xml:space="preserve"> w </w:t>
      </w:r>
      <w:r w:rsidRPr="00A07740">
        <w:t>przypadku braku ustaleń</w:t>
      </w:r>
      <w:r w:rsidR="00CB005C">
        <w:t xml:space="preserve"> w </w:t>
      </w:r>
      <w:r w:rsidRPr="00A07740">
        <w:t>wymienionych wyżej</w:t>
      </w:r>
      <w:r w:rsidR="00BB7B98">
        <w:t xml:space="preserve"> </w:t>
      </w:r>
      <w:r w:rsidRPr="00A07740">
        <w:t>dokumentach sprzęt powinien być uzgodniony</w:t>
      </w:r>
      <w:r w:rsidR="00464634">
        <w:t xml:space="preserve"> i </w:t>
      </w:r>
      <w:r w:rsidRPr="00A07740">
        <w:t>zaakceptowany przez Inżyniera.</w:t>
      </w:r>
    </w:p>
    <w:p w:rsidR="00A5375A" w:rsidRPr="00A07740" w:rsidRDefault="00A5375A" w:rsidP="00D15F1E">
      <w:pPr>
        <w:pStyle w:val="STT"/>
        <w:contextualSpacing w:val="0"/>
      </w:pPr>
      <w:r w:rsidRPr="00A07740">
        <w:t>Liczba</w:t>
      </w:r>
      <w:r w:rsidR="00464634">
        <w:t xml:space="preserve"> i </w:t>
      </w:r>
      <w:r w:rsidRPr="00A07740">
        <w:t>wydajność sprzętu powinny gwarantować realizację robót, zgodnie</w:t>
      </w:r>
      <w:r w:rsidR="00CB005C">
        <w:t xml:space="preserve"> z </w:t>
      </w:r>
      <w:r w:rsidRPr="00A07740">
        <w:t>zasadami</w:t>
      </w:r>
      <w:r w:rsidR="00BB7B98">
        <w:t xml:space="preserve"> </w:t>
      </w:r>
      <w:r w:rsidRPr="00A07740">
        <w:t>określonymi</w:t>
      </w:r>
      <w:r w:rsidR="00CB005C">
        <w:t xml:space="preserve"> w </w:t>
      </w:r>
      <w:r w:rsidR="00956B9C">
        <w:t xml:space="preserve">Dokumentacji Projektowej, </w:t>
      </w:r>
      <w:r w:rsidRPr="00A07740">
        <w:t>STWiORB</w:t>
      </w:r>
      <w:r w:rsidR="00464634">
        <w:t xml:space="preserve"> i </w:t>
      </w:r>
      <w:r w:rsidRPr="00A07740">
        <w:t>założeniami Programu Robót</w:t>
      </w:r>
      <w:r w:rsidR="00482581">
        <w:t xml:space="preserve"> </w:t>
      </w:r>
      <w:r w:rsidRPr="00A07740">
        <w:t>zatwierdzonego przez Inżyniera.</w:t>
      </w:r>
    </w:p>
    <w:p w:rsidR="00A5375A" w:rsidRPr="00A07740" w:rsidRDefault="00A5375A" w:rsidP="00D15F1E">
      <w:pPr>
        <w:pStyle w:val="STT"/>
        <w:contextualSpacing w:val="0"/>
      </w:pPr>
      <w:r w:rsidRPr="00A07740">
        <w:t>Sprzęt będący własnością Wykonawcy lub wynajęty do wykonania Robót ma być utrzymywany</w:t>
      </w:r>
      <w:r w:rsidR="00CB005C">
        <w:t xml:space="preserve"> w </w:t>
      </w:r>
      <w:r w:rsidRPr="00A07740">
        <w:t>dobrym stanie</w:t>
      </w:r>
      <w:r w:rsidR="00464634">
        <w:t xml:space="preserve"> i </w:t>
      </w:r>
      <w:r w:rsidRPr="00A07740">
        <w:t>gotowości do pracy. Powinien być zgodny</w:t>
      </w:r>
      <w:r w:rsidR="00CB005C">
        <w:t xml:space="preserve"> z </w:t>
      </w:r>
      <w:r w:rsidRPr="00A07740">
        <w:t>normami ochrony środowiska</w:t>
      </w:r>
      <w:r w:rsidR="00464634">
        <w:t xml:space="preserve"> i </w:t>
      </w:r>
      <w:r w:rsidRPr="00A07740">
        <w:t xml:space="preserve">przepisami </w:t>
      </w:r>
      <w:r w:rsidRPr="00A07740">
        <w:lastRenderedPageBreak/>
        <w:t>dotyczącymi jego użytkowania.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dostarczy Inżynierowi kopie dokumentów potwierdzających dopuszczenie sprzętu</w:t>
      </w:r>
      <w:r w:rsidR="00482581">
        <w:t xml:space="preserve"> </w:t>
      </w:r>
      <w:r w:rsidRPr="00A07740">
        <w:t>do użytkowania</w:t>
      </w:r>
      <w:r w:rsidR="00464634">
        <w:t xml:space="preserve"> i </w:t>
      </w:r>
      <w:r w:rsidRPr="00A07740">
        <w:t>badań okresowych, tam gdzie jest to wymagane przepisami.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będzie konserwować sprzęt jak również naprawiać lub wymieniać sprzęt</w:t>
      </w:r>
      <w:r w:rsidR="00482581">
        <w:t xml:space="preserve"> </w:t>
      </w:r>
      <w:r w:rsidRPr="00A07740">
        <w:t>niesprawny.</w:t>
      </w:r>
    </w:p>
    <w:p w:rsidR="00A5375A" w:rsidRPr="00A07740" w:rsidRDefault="00A5375A" w:rsidP="00D15F1E">
      <w:pPr>
        <w:pStyle w:val="STT"/>
        <w:contextualSpacing w:val="0"/>
      </w:pPr>
      <w:r w:rsidRPr="00A07740">
        <w:t>Jakikolwiek sprzęt, maszyny, urządzenia</w:t>
      </w:r>
      <w:r w:rsidR="00464634">
        <w:t xml:space="preserve"> i </w:t>
      </w:r>
      <w:r w:rsidRPr="00A07740">
        <w:t>narzędzia nie gwarantujące zachowania warunków</w:t>
      </w:r>
      <w:r w:rsidR="00482581">
        <w:t xml:space="preserve"> </w:t>
      </w:r>
      <w:r w:rsidRPr="00A07740">
        <w:t>Umowy, zostaną przez Inżyniera zdyskwalifikowane</w:t>
      </w:r>
      <w:r w:rsidR="00464634">
        <w:t xml:space="preserve"> i </w:t>
      </w:r>
      <w:r w:rsidRPr="00A07740">
        <w:t>niedopuszczone do Robót.</w:t>
      </w:r>
    </w:p>
    <w:p w:rsidR="00A5375A" w:rsidRPr="00C946AB" w:rsidRDefault="00A5375A" w:rsidP="00BC213E">
      <w:pPr>
        <w:pStyle w:val="STN"/>
        <w:numPr>
          <w:ilvl w:val="0"/>
          <w:numId w:val="4"/>
        </w:numPr>
        <w:contextualSpacing w:val="0"/>
      </w:pPr>
      <w:r w:rsidRPr="00C946AB">
        <w:t>TRANSPORT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jest zobowiązany do stosowania jedynie takich środków transportu, które nie wpłyną</w:t>
      </w:r>
      <w:r w:rsidR="00482581">
        <w:t xml:space="preserve"> </w:t>
      </w:r>
      <w:r w:rsidRPr="00A07740">
        <w:t>niekorzystnie na jakość wykonywanych Robót</w:t>
      </w:r>
      <w:r w:rsidR="00464634">
        <w:t xml:space="preserve"> i </w:t>
      </w:r>
      <w:r w:rsidRPr="00A07740">
        <w:t>właściwości przewożonych materiałów.</w:t>
      </w:r>
    </w:p>
    <w:p w:rsidR="00A5375A" w:rsidRPr="00A07740" w:rsidRDefault="00A5375A" w:rsidP="00D15F1E">
      <w:pPr>
        <w:pStyle w:val="STT"/>
        <w:contextualSpacing w:val="0"/>
      </w:pPr>
      <w:r w:rsidRPr="00A07740">
        <w:t>Liczba środków transportu będzie zapewniać prowadzenie Robót zgodnie</w:t>
      </w:r>
      <w:r w:rsidR="00CB005C">
        <w:t xml:space="preserve"> z </w:t>
      </w:r>
      <w:r w:rsidRPr="00A07740">
        <w:t>zasadami określonymi</w:t>
      </w:r>
      <w:r w:rsidR="00CB005C">
        <w:t xml:space="preserve"> w </w:t>
      </w:r>
      <w:r w:rsidRPr="00A07740">
        <w:t>Dokumentacji Projektowej, STWIORB</w:t>
      </w:r>
      <w:r w:rsidR="00464634">
        <w:t xml:space="preserve"> i </w:t>
      </w:r>
      <w:r w:rsidRPr="00A07740">
        <w:t>założeniami Programu Robót,</w:t>
      </w:r>
      <w:r w:rsidR="00CB005C">
        <w:t xml:space="preserve"> w </w:t>
      </w:r>
      <w:r w:rsidRPr="00A07740">
        <w:t>terminie</w:t>
      </w:r>
      <w:r w:rsidR="00482581">
        <w:t xml:space="preserve"> </w:t>
      </w:r>
      <w:r w:rsidRPr="00A07740">
        <w:t>przewidzianym Umową.</w:t>
      </w:r>
    </w:p>
    <w:p w:rsidR="00A5375A" w:rsidRPr="00A07740" w:rsidRDefault="00A5375A" w:rsidP="00D15F1E">
      <w:pPr>
        <w:pStyle w:val="STT"/>
        <w:contextualSpacing w:val="0"/>
      </w:pPr>
      <w:r w:rsidRPr="00A07740">
        <w:t>Przy ruchu na drogach publicznych pojazdy będą spełniać wymagania dotyczące przepisów ruchu</w:t>
      </w:r>
      <w:r w:rsidR="00482581">
        <w:t xml:space="preserve"> </w:t>
      </w:r>
      <w:r w:rsidRPr="00A07740">
        <w:t>drogowego</w:t>
      </w:r>
      <w:r w:rsidR="00CB005C">
        <w:t xml:space="preserve"> w </w:t>
      </w:r>
      <w:r w:rsidRPr="00A07740">
        <w:t>odniesieniu do dopuszczalnych nacisków na oś</w:t>
      </w:r>
      <w:r w:rsidR="00464634">
        <w:t xml:space="preserve"> i </w:t>
      </w:r>
      <w:r w:rsidRPr="00A07740">
        <w:t>innych parametrów technicznych.</w:t>
      </w:r>
    </w:p>
    <w:p w:rsidR="00A5375A" w:rsidRPr="00A07740" w:rsidRDefault="00A5375A" w:rsidP="00D15F1E">
      <w:pPr>
        <w:pStyle w:val="STT"/>
        <w:contextualSpacing w:val="0"/>
      </w:pPr>
      <w:r w:rsidRPr="00A07740">
        <w:t>Środki transportu nie odpowiadające warunkom dopuszczalnych obciążeń na osie mogą być</w:t>
      </w:r>
      <w:r w:rsidR="00482581">
        <w:t xml:space="preserve"> </w:t>
      </w:r>
      <w:r w:rsidRPr="00A07740">
        <w:t>użyte przez Wykonawcę po dopuszczeniu przez Inżyniera ale wyłącznie poza drogami</w:t>
      </w:r>
      <w:r w:rsidR="00482581">
        <w:t xml:space="preserve"> </w:t>
      </w:r>
      <w:r w:rsidRPr="00A07740">
        <w:t>publicznymi</w:t>
      </w:r>
      <w:r w:rsidR="00464634">
        <w:t xml:space="preserve"> i </w:t>
      </w:r>
      <w:r w:rsidRPr="00A07740">
        <w:t>pod warunkiem przywrócenia do stanu pierwotnego użytkowanych odcinków drógna koszt Wykonawcy. Wykonawca pokryje wszystkie inne koszty używania przez siebie pojazdów</w:t>
      </w:r>
      <w:r w:rsidR="00CB005C">
        <w:t xml:space="preserve"> o </w:t>
      </w:r>
      <w:r w:rsidRPr="00A07740">
        <w:t>nacisku na oś większym od dopuszczalnego.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będzie usuwać na bieżąco, na własny koszt, wszelkie zanieczyszczenia, uszkodzenia</w:t>
      </w:r>
      <w:r w:rsidR="00482581">
        <w:t xml:space="preserve"> </w:t>
      </w:r>
      <w:r w:rsidRPr="00A07740">
        <w:t>spowodowane jego pojazdami na drogach publicznych oraz dojazdach do Placu Budowy.</w:t>
      </w:r>
    </w:p>
    <w:p w:rsidR="00A5375A" w:rsidRPr="00C946AB" w:rsidRDefault="00A5375A" w:rsidP="00BC213E">
      <w:pPr>
        <w:pStyle w:val="STN"/>
        <w:numPr>
          <w:ilvl w:val="0"/>
          <w:numId w:val="4"/>
        </w:numPr>
        <w:contextualSpacing w:val="0"/>
      </w:pPr>
      <w:r w:rsidRPr="00C946AB">
        <w:t>WYKONANIE ROBÓT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jest odpowiedzialny za prowadzenie Robót zgodnie</w:t>
      </w:r>
      <w:r w:rsidR="00CB005C">
        <w:t xml:space="preserve"> z </w:t>
      </w:r>
      <w:r w:rsidRPr="00A07740">
        <w:t>warunkami Umowy oraz za</w:t>
      </w:r>
      <w:r w:rsidR="00482581">
        <w:t xml:space="preserve"> </w:t>
      </w:r>
      <w:r w:rsidRPr="00A07740">
        <w:t>jakość zastosowanych materiałów</w:t>
      </w:r>
      <w:r w:rsidR="00464634">
        <w:t xml:space="preserve"> i </w:t>
      </w:r>
      <w:r w:rsidRPr="00A07740">
        <w:t>wykonywanych Robót, za ich zgodność</w:t>
      </w:r>
      <w:r w:rsidR="00CB005C">
        <w:t xml:space="preserve"> z </w:t>
      </w:r>
      <w:r w:rsidRPr="00A07740">
        <w:t>projektem organizacji Robót opracowanym przez Wykonawcę, Dokumentacją Projektową</w:t>
      </w:r>
      <w:r w:rsidR="00464634">
        <w:t xml:space="preserve"> i </w:t>
      </w:r>
      <w:r w:rsidRPr="00A07740">
        <w:t>STWiORB opracowanymi przez Wykonawcę oraz poleceniami Inżyniera.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jest odpowiedzialny za stosowane metody wykonywania Robót.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jest odpowiedzialny za dokładne wytyczenie</w:t>
      </w:r>
      <w:r w:rsidR="00CB005C">
        <w:t xml:space="preserve"> w </w:t>
      </w:r>
      <w:r w:rsidRPr="00A07740">
        <w:t>planie</w:t>
      </w:r>
      <w:r w:rsidR="00464634">
        <w:t xml:space="preserve"> i </w:t>
      </w:r>
      <w:r w:rsidRPr="00A07740">
        <w:t>wyznaczenie wysokości</w:t>
      </w:r>
      <w:r w:rsidR="00482581">
        <w:t xml:space="preserve"> </w:t>
      </w:r>
      <w:r w:rsidRPr="00A07740">
        <w:t>wszystkich elementów Robót zgodnie</w:t>
      </w:r>
      <w:r w:rsidR="00CB005C">
        <w:t xml:space="preserve"> z </w:t>
      </w:r>
      <w:r w:rsidRPr="00A07740">
        <w:t>wymiarami</w:t>
      </w:r>
      <w:r w:rsidR="00464634">
        <w:t xml:space="preserve"> i </w:t>
      </w:r>
      <w:r w:rsidRPr="00A07740">
        <w:t>rzędnymi określonymi</w:t>
      </w:r>
      <w:r w:rsidR="00CB005C">
        <w:t xml:space="preserve"> w </w:t>
      </w:r>
      <w:r w:rsidRPr="00A07740">
        <w:t>Dokumentacji</w:t>
      </w:r>
      <w:r w:rsidR="00482581">
        <w:t xml:space="preserve"> </w:t>
      </w:r>
      <w:r w:rsidRPr="00A07740">
        <w:t>Projektowej opracowanej przez Wykonawcę lub przekazanymi na piśmie przez Inżyniera.</w:t>
      </w:r>
    </w:p>
    <w:p w:rsidR="00A5375A" w:rsidRPr="00A07740" w:rsidRDefault="00A5375A" w:rsidP="00D15F1E">
      <w:pPr>
        <w:pStyle w:val="STT"/>
        <w:contextualSpacing w:val="0"/>
      </w:pPr>
      <w:r w:rsidRPr="00A07740">
        <w:t>Błędy popełnione przez Wykonawcę</w:t>
      </w:r>
      <w:r w:rsidR="00CB005C">
        <w:t xml:space="preserve"> w </w:t>
      </w:r>
      <w:r w:rsidRPr="00A07740">
        <w:t>wytyczeniu</w:t>
      </w:r>
      <w:r w:rsidR="00464634">
        <w:t xml:space="preserve"> i </w:t>
      </w:r>
      <w:r w:rsidRPr="00A07740">
        <w:t>wyznaczaniu Robót zostaną usunięte przez</w:t>
      </w:r>
      <w:r w:rsidR="00482581">
        <w:t xml:space="preserve"> </w:t>
      </w:r>
      <w:r w:rsidRPr="00A07740">
        <w:t>Wykonawcę na własny koszt,</w:t>
      </w:r>
      <w:r w:rsidR="00CB005C">
        <w:t xml:space="preserve"> z </w:t>
      </w:r>
      <w:r w:rsidRPr="00A07740">
        <w:t>wyjątkiem kiedy dany błąd okaże się skutkiem błędu zawartego</w:t>
      </w:r>
      <w:r w:rsidR="00CB005C">
        <w:t xml:space="preserve"> w </w:t>
      </w:r>
      <w:r w:rsidRPr="00A07740">
        <w:t>danych dostarczonych Wykonawcy na piśmie przez Inżyniera.</w:t>
      </w:r>
    </w:p>
    <w:p w:rsidR="00A5375A" w:rsidRPr="00A07740" w:rsidRDefault="00A5375A" w:rsidP="00D15F1E">
      <w:pPr>
        <w:pStyle w:val="STT"/>
        <w:contextualSpacing w:val="0"/>
      </w:pPr>
      <w:r w:rsidRPr="00A07740">
        <w:t>Sprawdzenie wytyczenia Robót lub wyznaczenia wysokości przez Inżyniera nie zwalnia</w:t>
      </w:r>
      <w:r w:rsidR="00482581">
        <w:t xml:space="preserve"> </w:t>
      </w:r>
      <w:r w:rsidRPr="00A07740">
        <w:t>Wykonawcy od odpowiedzialności za ich dokładność.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będzie odpowiedzialny za projekt</w:t>
      </w:r>
      <w:r w:rsidR="00464634">
        <w:t xml:space="preserve"> i </w:t>
      </w:r>
      <w:r w:rsidRPr="00A07740">
        <w:t>specyfikację Robót sporządzonych przez niego,</w:t>
      </w:r>
      <w:r w:rsidR="00BB7B98">
        <w:t xml:space="preserve"> </w:t>
      </w:r>
      <w:r w:rsidRPr="00A07740">
        <w:t>niezależnie od uzyskanego zatwierdzenia przez Inżyniera.</w:t>
      </w:r>
    </w:p>
    <w:p w:rsidR="00A5375A" w:rsidRPr="00A07740" w:rsidRDefault="00A5375A" w:rsidP="00D15F1E">
      <w:pPr>
        <w:pStyle w:val="STT"/>
        <w:contextualSpacing w:val="0"/>
      </w:pPr>
      <w:r w:rsidRPr="00A07740">
        <w:t>Decyzje Inżyniera dotyczące akceptacji lub odrzucenia materiałów</w:t>
      </w:r>
      <w:r w:rsidR="00464634">
        <w:t xml:space="preserve"> i </w:t>
      </w:r>
      <w:r w:rsidRPr="00A07740">
        <w:t>elementów Robót będą</w:t>
      </w:r>
      <w:r w:rsidR="00482581">
        <w:t xml:space="preserve"> </w:t>
      </w:r>
      <w:r w:rsidRPr="00A07740">
        <w:t>oparte na wymaganiach określonych</w:t>
      </w:r>
      <w:r w:rsidR="00CB005C">
        <w:t xml:space="preserve"> w </w:t>
      </w:r>
      <w:r w:rsidRPr="00A07740">
        <w:t>dokumentach Umowy, Dokumentacji</w:t>
      </w:r>
      <w:r w:rsidR="00482581">
        <w:t xml:space="preserve"> </w:t>
      </w:r>
      <w:r w:rsidRPr="00A07740">
        <w:t>Projektowej</w:t>
      </w:r>
      <w:r w:rsidR="00BB7B98">
        <w:t xml:space="preserve"> </w:t>
      </w:r>
      <w:r w:rsidR="00464634">
        <w:t>i </w:t>
      </w:r>
      <w:r w:rsidR="00CB005C">
        <w:t>w </w:t>
      </w:r>
      <w:r w:rsidRPr="00A07740">
        <w:t>STWiORB,</w:t>
      </w:r>
      <w:r w:rsidR="00CB005C">
        <w:t xml:space="preserve"> a </w:t>
      </w:r>
      <w:r w:rsidRPr="00A07740">
        <w:t>także</w:t>
      </w:r>
      <w:r w:rsidR="00CB005C">
        <w:t xml:space="preserve"> w </w:t>
      </w:r>
      <w:r w:rsidRPr="00A07740">
        <w:t>normach</w:t>
      </w:r>
      <w:r w:rsidR="00464634">
        <w:t xml:space="preserve"> i </w:t>
      </w:r>
      <w:r w:rsidRPr="00A07740">
        <w:t>wytycznych.</w:t>
      </w:r>
    </w:p>
    <w:p w:rsidR="00A5375A" w:rsidRPr="00A07740" w:rsidRDefault="00A5375A" w:rsidP="00D15F1E">
      <w:pPr>
        <w:pStyle w:val="STT"/>
        <w:contextualSpacing w:val="0"/>
      </w:pPr>
      <w:r w:rsidRPr="00A07740">
        <w:t>Przy podejmowaniu decyzji Inżynier uwzględni wyniki badań materiałów</w:t>
      </w:r>
      <w:r w:rsidR="00464634">
        <w:t xml:space="preserve"> i </w:t>
      </w:r>
      <w:r w:rsidRPr="00A07740">
        <w:t>Robót, rozrzuty</w:t>
      </w:r>
      <w:r w:rsidR="00482581">
        <w:t xml:space="preserve"> </w:t>
      </w:r>
      <w:r w:rsidRPr="00A07740">
        <w:t>normalnie występujące przy produkcji</w:t>
      </w:r>
      <w:r w:rsidR="00464634">
        <w:t xml:space="preserve"> i </w:t>
      </w:r>
      <w:r w:rsidRPr="00A07740">
        <w:t>przy badaniach materiałów, doświadczenia</w:t>
      </w:r>
      <w:r w:rsidR="00CB005C">
        <w:t xml:space="preserve"> z </w:t>
      </w:r>
      <w:r w:rsidRPr="00A07740">
        <w:t>przeszłości,</w:t>
      </w:r>
      <w:r w:rsidR="00482581">
        <w:t xml:space="preserve"> </w:t>
      </w:r>
      <w:r w:rsidRPr="00A07740">
        <w:t>wyniki badań naukowych oraz inne czynniki wpływające na rozważaną kwestię.</w:t>
      </w:r>
    </w:p>
    <w:p w:rsidR="00A5375A" w:rsidRPr="00A07740" w:rsidRDefault="00A5375A" w:rsidP="00D15F1E">
      <w:pPr>
        <w:pStyle w:val="STT"/>
        <w:contextualSpacing w:val="0"/>
      </w:pPr>
      <w:r w:rsidRPr="00A07740">
        <w:t>Polecenia Inżyniera powinny być wykonywane przez Wykonawcę</w:t>
      </w:r>
      <w:r w:rsidR="00CB005C">
        <w:t xml:space="preserve"> w </w:t>
      </w:r>
      <w:r w:rsidRPr="00A07740">
        <w:t>czasie uzgodnionym</w:t>
      </w:r>
      <w:r w:rsidR="00CB005C">
        <w:t xml:space="preserve"> z </w:t>
      </w:r>
      <w:r w:rsidRPr="00A07740">
        <w:t>Inżynierem, pod groźbą zatrzymania Robót.</w:t>
      </w:r>
      <w:r w:rsidR="00CB005C">
        <w:t xml:space="preserve"> W </w:t>
      </w:r>
      <w:r w:rsidRPr="00A07740">
        <w:t>przypadku niewykonania</w:t>
      </w:r>
      <w:r w:rsidR="00CB005C">
        <w:t xml:space="preserve"> w </w:t>
      </w:r>
      <w:r w:rsidRPr="00A07740">
        <w:t>terminie poleceń</w:t>
      </w:r>
      <w:r w:rsidR="00482581">
        <w:t xml:space="preserve"> </w:t>
      </w:r>
      <w:r w:rsidRPr="00A07740">
        <w:t>Inżyniera skutki finansowe</w:t>
      </w:r>
      <w:r w:rsidR="00CB005C">
        <w:t xml:space="preserve"> z </w:t>
      </w:r>
      <w:r w:rsidRPr="00A07740">
        <w:t>tego tytułu poniesie Wykonawca.</w:t>
      </w:r>
    </w:p>
    <w:p w:rsidR="00A5375A" w:rsidRPr="00A07740" w:rsidRDefault="00A5375A" w:rsidP="00D15F1E">
      <w:pPr>
        <w:pStyle w:val="STT"/>
        <w:contextualSpacing w:val="0"/>
      </w:pPr>
      <w:r w:rsidRPr="00A07740">
        <w:lastRenderedPageBreak/>
        <w:t>W czasie wykonywania Robót Wykonawca winien utrzymywać Plac Budowy</w:t>
      </w:r>
      <w:r w:rsidR="00CB005C">
        <w:t xml:space="preserve"> w </w:t>
      </w:r>
      <w:r w:rsidRPr="00A07740">
        <w:t>stanie bez</w:t>
      </w:r>
      <w:r w:rsidR="00482581">
        <w:t xml:space="preserve"> </w:t>
      </w:r>
      <w:r w:rsidRPr="00A07740">
        <w:t>niepotrzebnych przeszkód oraz składować sprzęt</w:t>
      </w:r>
      <w:r w:rsidR="00464634">
        <w:t xml:space="preserve"> i </w:t>
      </w:r>
      <w:r w:rsidRPr="00A07740">
        <w:t>materiały</w:t>
      </w:r>
      <w:r w:rsidR="00CB005C">
        <w:t xml:space="preserve"> w </w:t>
      </w:r>
      <w:r w:rsidRPr="00A07740">
        <w:t>należytym porządku, jak również</w:t>
      </w:r>
      <w:r w:rsidR="00482581">
        <w:t xml:space="preserve"> </w:t>
      </w:r>
      <w:r w:rsidRPr="00A07740">
        <w:t>wywieźć wszelkie odpady</w:t>
      </w:r>
      <w:r w:rsidR="00464634">
        <w:t xml:space="preserve"> i </w:t>
      </w:r>
      <w:r w:rsidRPr="00A07740">
        <w:t>śmieci lub niepotrzebne elementy.</w:t>
      </w:r>
    </w:p>
    <w:p w:rsidR="00A5375A" w:rsidRPr="00C946AB" w:rsidRDefault="00A5375A" w:rsidP="00BC213E">
      <w:pPr>
        <w:pStyle w:val="STN"/>
        <w:numPr>
          <w:ilvl w:val="0"/>
          <w:numId w:val="4"/>
        </w:numPr>
        <w:contextualSpacing w:val="0"/>
      </w:pPr>
      <w:r w:rsidRPr="00C946AB">
        <w:t>KONTROLA JAKOŚCI ROBÓT</w:t>
      </w:r>
    </w:p>
    <w:p w:rsidR="00A5375A" w:rsidRPr="00A07740" w:rsidRDefault="00A5375A" w:rsidP="00D15F1E">
      <w:pPr>
        <w:pStyle w:val="STT"/>
        <w:contextualSpacing w:val="0"/>
      </w:pPr>
      <w:r w:rsidRPr="00A07740">
        <w:t>Przed przystąpieniem do robót Wykonawca uzgodni</w:t>
      </w:r>
      <w:r w:rsidR="00CB005C">
        <w:t xml:space="preserve"> z </w:t>
      </w:r>
      <w:r w:rsidRPr="00A07740">
        <w:t>Inżynierem metodykę wykonywania</w:t>
      </w:r>
      <w:r w:rsidR="00464634">
        <w:t xml:space="preserve"> i </w:t>
      </w:r>
      <w:r w:rsidRPr="00A07740">
        <w:t>sposób ilościowego ewidencjonowania badań laboratoryjnych wymaganych kontraktem.</w:t>
      </w:r>
    </w:p>
    <w:p w:rsidR="00A5375A" w:rsidRPr="003C7F58" w:rsidRDefault="00A5375A" w:rsidP="00BC213E">
      <w:pPr>
        <w:pStyle w:val="STN"/>
        <w:numPr>
          <w:ilvl w:val="1"/>
          <w:numId w:val="4"/>
        </w:numPr>
        <w:contextualSpacing w:val="0"/>
      </w:pPr>
      <w:r w:rsidRPr="003C7F58">
        <w:t>Program Zapewnienia Jakości (PZJ)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jest zobowiązany opracować</w:t>
      </w:r>
      <w:r w:rsidR="00464634">
        <w:t xml:space="preserve"> i </w:t>
      </w:r>
      <w:r w:rsidRPr="00A07740">
        <w:t>przedstawić do akceptacji Inżyniera Program</w:t>
      </w:r>
      <w:r w:rsidR="00482581">
        <w:t xml:space="preserve"> </w:t>
      </w:r>
      <w:r w:rsidRPr="00A07740">
        <w:t>Zapewnienia Jakości.</w:t>
      </w:r>
      <w:r w:rsidR="00CB005C">
        <w:t xml:space="preserve"> W </w:t>
      </w:r>
      <w:r w:rsidRPr="00A07740">
        <w:t>Programie Zapewnienia Jakości Wykonawca powinien określić</w:t>
      </w:r>
      <w:r w:rsidR="00482581">
        <w:t xml:space="preserve"> </w:t>
      </w:r>
      <w:r w:rsidRPr="00A07740">
        <w:t>zamierzony sposób realizacji Robót, możliwości techniczne, kadrowe</w:t>
      </w:r>
      <w:r w:rsidR="00464634">
        <w:t xml:space="preserve"> i </w:t>
      </w:r>
      <w:r w:rsidRPr="00A07740">
        <w:t>plan organizacji Robót</w:t>
      </w:r>
      <w:r w:rsidR="00482581">
        <w:t xml:space="preserve"> </w:t>
      </w:r>
      <w:r w:rsidRPr="00A07740">
        <w:t>gwarantujący wykonanie Robót zgodnie</w:t>
      </w:r>
      <w:r w:rsidR="00CB005C">
        <w:t xml:space="preserve"> z </w:t>
      </w:r>
      <w:r w:rsidRPr="00A07740">
        <w:t>wymaganiami Programu funkcjonalno-użytkowego</w:t>
      </w:r>
      <w:r w:rsidR="00BB7B98">
        <w:t xml:space="preserve"> </w:t>
      </w:r>
      <w:r w:rsidRPr="00A07740">
        <w:t>oraz wymaganiami Kontraktu.</w:t>
      </w:r>
    </w:p>
    <w:p w:rsidR="00A5375A" w:rsidRPr="00A07740" w:rsidRDefault="00A5375A" w:rsidP="00D15F1E">
      <w:pPr>
        <w:pStyle w:val="STT"/>
        <w:contextualSpacing w:val="0"/>
      </w:pPr>
      <w:r w:rsidRPr="00A07740">
        <w:t>PZJ należy sporządzić oddzielnie dla każdego elementu robót objętego danym STWiORB.</w:t>
      </w:r>
      <w:r w:rsidR="00482581">
        <w:t xml:space="preserve"> </w:t>
      </w:r>
      <w:r w:rsidRPr="00A07740">
        <w:t>Dopuszcza się opracowanie jednego PZJ dla elementów robót objętych różnymi STWiORB, jeżeli</w:t>
      </w:r>
      <w:r w:rsidR="00482581">
        <w:t xml:space="preserve"> </w:t>
      </w:r>
      <w:r w:rsidRPr="00A07740">
        <w:t>zakres robót</w:t>
      </w:r>
      <w:r w:rsidR="00CB005C">
        <w:t xml:space="preserve"> w </w:t>
      </w:r>
      <w:r w:rsidRPr="00A07740">
        <w:t>nich określony jest zbliżony.</w:t>
      </w:r>
    </w:p>
    <w:p w:rsidR="00A5375A" w:rsidRPr="00A07740" w:rsidRDefault="00A5375A" w:rsidP="00D15F1E">
      <w:pPr>
        <w:pStyle w:val="STT"/>
        <w:contextualSpacing w:val="0"/>
      </w:pPr>
      <w:r w:rsidRPr="00A07740">
        <w:t>Program Zapewnienia Jakości powinien zawierać:</w:t>
      </w:r>
    </w:p>
    <w:p w:rsidR="00A5375A" w:rsidRPr="00A07740" w:rsidRDefault="00A5375A" w:rsidP="00BC213E">
      <w:pPr>
        <w:pStyle w:val="STT"/>
        <w:numPr>
          <w:ilvl w:val="3"/>
          <w:numId w:val="18"/>
        </w:numPr>
        <w:contextualSpacing w:val="0"/>
      </w:pPr>
      <w:r w:rsidRPr="00A07740">
        <w:t>część ogólną opisującą:</w:t>
      </w:r>
    </w:p>
    <w:p w:rsidR="00A5375A" w:rsidRPr="009F799E" w:rsidRDefault="00A5375A" w:rsidP="000D7CF4">
      <w:pPr>
        <w:pStyle w:val="STT"/>
        <w:numPr>
          <w:ilvl w:val="0"/>
          <w:numId w:val="45"/>
        </w:numPr>
        <w:contextualSpacing w:val="0"/>
      </w:pPr>
      <w:r w:rsidRPr="009F799E">
        <w:t>organizację, terminy</w:t>
      </w:r>
      <w:r w:rsidR="00464634">
        <w:t xml:space="preserve"> i </w:t>
      </w:r>
      <w:r w:rsidRPr="009F799E">
        <w:t>sposób wykonywania</w:t>
      </w:r>
      <w:r w:rsidR="00464634">
        <w:t xml:space="preserve"> i </w:t>
      </w:r>
      <w:r w:rsidRPr="009F799E">
        <w:t>prowadzenia Robót,</w:t>
      </w:r>
    </w:p>
    <w:p w:rsidR="00A5375A" w:rsidRPr="009F799E" w:rsidRDefault="00A5375A" w:rsidP="000D7CF4">
      <w:pPr>
        <w:pStyle w:val="STT"/>
        <w:numPr>
          <w:ilvl w:val="0"/>
          <w:numId w:val="45"/>
        </w:numPr>
        <w:contextualSpacing w:val="0"/>
      </w:pPr>
      <w:r w:rsidRPr="009F799E">
        <w:t>organizację ruchu na budowie wraz</w:t>
      </w:r>
      <w:r w:rsidR="00CB005C">
        <w:t xml:space="preserve"> z </w:t>
      </w:r>
      <w:r w:rsidRPr="009F799E">
        <w:t>oznakowaniem Robót,</w:t>
      </w:r>
    </w:p>
    <w:p w:rsidR="00A5375A" w:rsidRPr="009F799E" w:rsidRDefault="00A5375A" w:rsidP="000D7CF4">
      <w:pPr>
        <w:pStyle w:val="STT"/>
        <w:numPr>
          <w:ilvl w:val="0"/>
          <w:numId w:val="45"/>
        </w:numPr>
        <w:contextualSpacing w:val="0"/>
      </w:pPr>
      <w:r w:rsidRPr="009F799E">
        <w:t>sposób zapewnienia warunków bezpieczeństwa</w:t>
      </w:r>
      <w:r w:rsidR="00464634">
        <w:t xml:space="preserve"> i </w:t>
      </w:r>
      <w:r w:rsidRPr="009F799E">
        <w:t>higieny pracy,</w:t>
      </w:r>
    </w:p>
    <w:p w:rsidR="00A5375A" w:rsidRPr="009F799E" w:rsidRDefault="00A5375A" w:rsidP="000D7CF4">
      <w:pPr>
        <w:pStyle w:val="STT"/>
        <w:numPr>
          <w:ilvl w:val="0"/>
          <w:numId w:val="45"/>
        </w:numPr>
        <w:contextualSpacing w:val="0"/>
      </w:pPr>
      <w:r w:rsidRPr="009F799E">
        <w:t>wykaz zespołów projektowych</w:t>
      </w:r>
      <w:r w:rsidR="00464634">
        <w:t xml:space="preserve"> i </w:t>
      </w:r>
      <w:r w:rsidRPr="009F799E">
        <w:t>roboczych, ich kwalifikacje</w:t>
      </w:r>
      <w:r w:rsidR="00464634">
        <w:t xml:space="preserve"> i </w:t>
      </w:r>
      <w:r w:rsidRPr="009F799E">
        <w:t>przygotowanie praktyczne,</w:t>
      </w:r>
    </w:p>
    <w:p w:rsidR="00A5375A" w:rsidRPr="009F799E" w:rsidRDefault="00A5375A" w:rsidP="000D7CF4">
      <w:pPr>
        <w:pStyle w:val="STT"/>
        <w:numPr>
          <w:ilvl w:val="0"/>
          <w:numId w:val="45"/>
        </w:numPr>
        <w:contextualSpacing w:val="0"/>
      </w:pPr>
      <w:r w:rsidRPr="009F799E">
        <w:t>wykaz osób odpowiedzialnych za jakość</w:t>
      </w:r>
      <w:r w:rsidR="00464634">
        <w:t xml:space="preserve"> i </w:t>
      </w:r>
      <w:r w:rsidRPr="009F799E">
        <w:t>terminowość wykonania poszczególnych elementów Robót,</w:t>
      </w:r>
    </w:p>
    <w:p w:rsidR="00A5375A" w:rsidRPr="009F799E" w:rsidRDefault="00A5375A" w:rsidP="000D7CF4">
      <w:pPr>
        <w:pStyle w:val="STT"/>
        <w:numPr>
          <w:ilvl w:val="0"/>
          <w:numId w:val="45"/>
        </w:numPr>
        <w:contextualSpacing w:val="0"/>
      </w:pPr>
      <w:r w:rsidRPr="009F799E">
        <w:t>system (sposób</w:t>
      </w:r>
      <w:r w:rsidR="00464634">
        <w:t xml:space="preserve"> i </w:t>
      </w:r>
      <w:r w:rsidRPr="009F799E">
        <w:t>procedurę) proponowanej kontroli</w:t>
      </w:r>
      <w:r w:rsidR="00464634">
        <w:t xml:space="preserve"> i </w:t>
      </w:r>
      <w:r w:rsidRPr="009F799E">
        <w:t>sterowania jakością wykonywanych</w:t>
      </w:r>
      <w:r w:rsidR="00482581">
        <w:t xml:space="preserve"> </w:t>
      </w:r>
      <w:r w:rsidRPr="009F799E">
        <w:t>Robót,</w:t>
      </w:r>
    </w:p>
    <w:p w:rsidR="00A5375A" w:rsidRPr="009F799E" w:rsidRDefault="00A5375A" w:rsidP="000D7CF4">
      <w:pPr>
        <w:pStyle w:val="STT"/>
        <w:numPr>
          <w:ilvl w:val="0"/>
          <w:numId w:val="45"/>
        </w:numPr>
        <w:contextualSpacing w:val="0"/>
      </w:pPr>
      <w:r w:rsidRPr="009F799E">
        <w:t>wyposażenie</w:t>
      </w:r>
      <w:r w:rsidR="00CB005C">
        <w:t xml:space="preserve"> w </w:t>
      </w:r>
      <w:r w:rsidRPr="009F799E">
        <w:t>sprzęt</w:t>
      </w:r>
      <w:r w:rsidR="00464634">
        <w:t xml:space="preserve"> i </w:t>
      </w:r>
      <w:r w:rsidRPr="009F799E">
        <w:t>urządzenia do pomiarów</w:t>
      </w:r>
      <w:r w:rsidR="00464634">
        <w:t xml:space="preserve"> i </w:t>
      </w:r>
      <w:r w:rsidRPr="009F799E">
        <w:t>kontroli (opis laboratorium własnego lub laboratorium, któremu Wykonawca zamierza zlecić prowadzenie badań),</w:t>
      </w:r>
    </w:p>
    <w:p w:rsidR="00A5375A" w:rsidRPr="009F799E" w:rsidRDefault="00A5375A" w:rsidP="000D7CF4">
      <w:pPr>
        <w:pStyle w:val="STT"/>
        <w:numPr>
          <w:ilvl w:val="0"/>
          <w:numId w:val="45"/>
        </w:numPr>
        <w:contextualSpacing w:val="0"/>
      </w:pPr>
      <w:r w:rsidRPr="009F799E">
        <w:t>sposób oraz formę gromadzenia wyników badań laboratoryjnych, zapis pomiarów, nastaw mechanizmów sterujących,</w:t>
      </w:r>
      <w:r w:rsidR="00CB005C">
        <w:t xml:space="preserve"> a </w:t>
      </w:r>
      <w:r w:rsidRPr="009F799E">
        <w:t>także wyciąganych wniosków</w:t>
      </w:r>
      <w:r w:rsidR="00464634">
        <w:t xml:space="preserve"> i </w:t>
      </w:r>
      <w:r w:rsidRPr="009F799E">
        <w:t>zastosowanych korekt</w:t>
      </w:r>
      <w:r w:rsidR="00CB005C">
        <w:t xml:space="preserve"> w </w:t>
      </w:r>
      <w:r w:rsidRPr="009F799E">
        <w:t>procesie technologicznym, proponowany sposób</w:t>
      </w:r>
      <w:r w:rsidR="00464634">
        <w:t xml:space="preserve"> i </w:t>
      </w:r>
      <w:r w:rsidRPr="009F799E">
        <w:t>formę przekazywania tych informacji Inżynierowi</w:t>
      </w:r>
      <w:r w:rsidR="00FF0077">
        <w:t>,</w:t>
      </w:r>
    </w:p>
    <w:p w:rsidR="00A5375A" w:rsidRPr="009F799E" w:rsidRDefault="00A5375A" w:rsidP="000D7CF4">
      <w:pPr>
        <w:pStyle w:val="STT"/>
        <w:numPr>
          <w:ilvl w:val="0"/>
          <w:numId w:val="45"/>
        </w:numPr>
        <w:contextualSpacing w:val="0"/>
      </w:pPr>
      <w:r w:rsidRPr="009F799E">
        <w:t>zestawienie przewidywanych ilości badań na Kontrakcie (z podziałem na rodzaje) zgodnie</w:t>
      </w:r>
      <w:r w:rsidR="00CB005C">
        <w:t xml:space="preserve"> z </w:t>
      </w:r>
      <w:r w:rsidRPr="009F799E">
        <w:t>częstotliwościami wymaganymi</w:t>
      </w:r>
      <w:r w:rsidR="00CB005C">
        <w:t xml:space="preserve"> w </w:t>
      </w:r>
      <w:r w:rsidRPr="009F799E">
        <w:t>STWiORB, dla każdego STWiORB</w:t>
      </w:r>
      <w:r w:rsidR="00CB005C">
        <w:t xml:space="preserve"> z </w:t>
      </w:r>
      <w:r w:rsidRPr="009F799E">
        <w:t>osobna</w:t>
      </w:r>
      <w:r w:rsidR="00FF0077">
        <w:t>,</w:t>
      </w:r>
    </w:p>
    <w:p w:rsidR="00A5375A" w:rsidRPr="00A07740" w:rsidRDefault="00A5375A" w:rsidP="00BC213E">
      <w:pPr>
        <w:pStyle w:val="STT"/>
        <w:numPr>
          <w:ilvl w:val="3"/>
          <w:numId w:val="18"/>
        </w:numPr>
        <w:contextualSpacing w:val="0"/>
      </w:pPr>
      <w:r w:rsidRPr="00A07740">
        <w:t>część szczegółową opisującą dla danego asortymentu Robót:</w:t>
      </w:r>
    </w:p>
    <w:p w:rsidR="00A5375A" w:rsidRPr="00A07740" w:rsidRDefault="00A5375A" w:rsidP="000D7CF4">
      <w:pPr>
        <w:pStyle w:val="STT"/>
        <w:numPr>
          <w:ilvl w:val="0"/>
          <w:numId w:val="45"/>
        </w:numPr>
        <w:contextualSpacing w:val="0"/>
      </w:pPr>
      <w:r w:rsidRPr="00A07740">
        <w:t>wykaz maszyn</w:t>
      </w:r>
      <w:r w:rsidR="00464634">
        <w:t xml:space="preserve"> i </w:t>
      </w:r>
      <w:r w:rsidRPr="00A07740">
        <w:t>urządzeń stosowanych na budowie,</w:t>
      </w:r>
    </w:p>
    <w:p w:rsidR="00A5375A" w:rsidRPr="009F799E" w:rsidRDefault="00A5375A" w:rsidP="000D7CF4">
      <w:pPr>
        <w:pStyle w:val="STT"/>
        <w:numPr>
          <w:ilvl w:val="0"/>
          <w:numId w:val="45"/>
        </w:numPr>
        <w:contextualSpacing w:val="0"/>
      </w:pPr>
      <w:r w:rsidRPr="00A07740">
        <w:t>rodzaje</w:t>
      </w:r>
      <w:r w:rsidR="00464634">
        <w:t xml:space="preserve"> i </w:t>
      </w:r>
      <w:r w:rsidRPr="00A07740">
        <w:t>ilość środków transportu oraz urządzeń do magazynowania</w:t>
      </w:r>
      <w:r w:rsidR="00464634">
        <w:t xml:space="preserve"> i </w:t>
      </w:r>
      <w:r w:rsidRPr="00A07740">
        <w:t>załadunku</w:t>
      </w:r>
      <w:r w:rsidR="00BB7B98">
        <w:t xml:space="preserve"> </w:t>
      </w:r>
      <w:r w:rsidRPr="009F799E">
        <w:t>materiałów,</w:t>
      </w:r>
    </w:p>
    <w:p w:rsidR="00A5375A" w:rsidRPr="009F799E" w:rsidRDefault="00A5375A" w:rsidP="000D7CF4">
      <w:pPr>
        <w:pStyle w:val="STT"/>
        <w:numPr>
          <w:ilvl w:val="0"/>
          <w:numId w:val="45"/>
        </w:numPr>
        <w:contextualSpacing w:val="0"/>
      </w:pPr>
      <w:r w:rsidRPr="00A07740">
        <w:t>sposób zabezpieczenia</w:t>
      </w:r>
      <w:r w:rsidR="00464634">
        <w:t xml:space="preserve"> i </w:t>
      </w:r>
      <w:r w:rsidRPr="00A07740">
        <w:t>ochrony ładunków przed utratą ich właściwości</w:t>
      </w:r>
      <w:r w:rsidR="00CB005C">
        <w:t xml:space="preserve"> w </w:t>
      </w:r>
      <w:r w:rsidRPr="00A07740">
        <w:t xml:space="preserve">czasie </w:t>
      </w:r>
      <w:r w:rsidRPr="009F799E">
        <w:t>transportu,</w:t>
      </w:r>
    </w:p>
    <w:p w:rsidR="00A5375A" w:rsidRPr="009F799E" w:rsidRDefault="00A5375A" w:rsidP="000D7CF4">
      <w:pPr>
        <w:pStyle w:val="STT"/>
        <w:numPr>
          <w:ilvl w:val="0"/>
          <w:numId w:val="45"/>
        </w:numPr>
        <w:contextualSpacing w:val="0"/>
      </w:pPr>
      <w:r w:rsidRPr="00A07740">
        <w:t>wyposażenie</w:t>
      </w:r>
      <w:r w:rsidR="00CB005C">
        <w:t xml:space="preserve"> w </w:t>
      </w:r>
      <w:r w:rsidRPr="00A07740">
        <w:t>sprzęt</w:t>
      </w:r>
      <w:r w:rsidR="00464634">
        <w:t xml:space="preserve"> i </w:t>
      </w:r>
      <w:r w:rsidRPr="00A07740">
        <w:t>urządzenia do pomiarów</w:t>
      </w:r>
      <w:r w:rsidR="00464634">
        <w:t xml:space="preserve"> i </w:t>
      </w:r>
      <w:r w:rsidRPr="00A07740">
        <w:t xml:space="preserve">kontroli (opis laboratorium własnego </w:t>
      </w:r>
      <w:r w:rsidRPr="009F799E">
        <w:t>lub</w:t>
      </w:r>
      <w:r w:rsidR="00BB7B98">
        <w:t xml:space="preserve"> </w:t>
      </w:r>
      <w:r w:rsidRPr="009F799E">
        <w:t>laboratorium, któremu Wykonawca zamierza zlecić prowadzenie badań),</w:t>
      </w:r>
    </w:p>
    <w:p w:rsidR="00A5375A" w:rsidRPr="00A07740" w:rsidRDefault="00A5375A" w:rsidP="000D7CF4">
      <w:pPr>
        <w:pStyle w:val="STT"/>
        <w:numPr>
          <w:ilvl w:val="0"/>
          <w:numId w:val="45"/>
        </w:numPr>
        <w:contextualSpacing w:val="0"/>
      </w:pPr>
      <w:r w:rsidRPr="00A07740">
        <w:t>sposób</w:t>
      </w:r>
      <w:r w:rsidR="00464634">
        <w:t xml:space="preserve"> i </w:t>
      </w:r>
      <w:r w:rsidRPr="00A07740">
        <w:t>procedurę pomiarów</w:t>
      </w:r>
      <w:r w:rsidR="00464634">
        <w:t xml:space="preserve"> i </w:t>
      </w:r>
      <w:r w:rsidRPr="00A07740">
        <w:t>badań (rodzaj</w:t>
      </w:r>
      <w:r w:rsidR="00464634">
        <w:t xml:space="preserve"> i </w:t>
      </w:r>
      <w:r w:rsidRPr="00A07740">
        <w:t>częstotliwość, pobieranie próbek, legalizacja</w:t>
      </w:r>
      <w:r w:rsidR="00464634">
        <w:t xml:space="preserve"> i </w:t>
      </w:r>
      <w:r w:rsidRPr="00A07740">
        <w:t>sprawdzanie urządzeń, itp.) prowadzonych podczas dostaw materiałów, wytwarzania mieszanek</w:t>
      </w:r>
      <w:r w:rsidR="00464634">
        <w:t xml:space="preserve"> i </w:t>
      </w:r>
      <w:r w:rsidRPr="00A07740">
        <w:t>wykonywania poszczególnych elementów Robót,</w:t>
      </w:r>
    </w:p>
    <w:p w:rsidR="00A5375A" w:rsidRPr="009F799E" w:rsidRDefault="00A5375A" w:rsidP="00BC213E">
      <w:pPr>
        <w:pStyle w:val="STN"/>
        <w:numPr>
          <w:ilvl w:val="1"/>
          <w:numId w:val="4"/>
        </w:numPr>
        <w:contextualSpacing w:val="0"/>
      </w:pPr>
      <w:r w:rsidRPr="009F799E">
        <w:t>Zasady kontroli jakości Robót</w:t>
      </w:r>
    </w:p>
    <w:p w:rsidR="00A5375A" w:rsidRPr="00A07740" w:rsidRDefault="00A5375A" w:rsidP="00D15F1E">
      <w:pPr>
        <w:pStyle w:val="STT"/>
        <w:contextualSpacing w:val="0"/>
      </w:pPr>
      <w:r w:rsidRPr="00A07740">
        <w:t>Celem kontroli Robót będzie takie sterowanie ich przygotowaniem</w:t>
      </w:r>
      <w:r w:rsidR="00464634">
        <w:t xml:space="preserve"> i </w:t>
      </w:r>
      <w:r w:rsidRPr="00A07740">
        <w:t>wykonaniem, aby osiągnąć</w:t>
      </w:r>
      <w:r w:rsidR="00482581">
        <w:t xml:space="preserve"> </w:t>
      </w:r>
      <w:r w:rsidRPr="00A07740">
        <w:t>założoną jakość Robót.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jest odpowiedzialny za pełną kontrolę Robót</w:t>
      </w:r>
      <w:r w:rsidR="00464634">
        <w:t xml:space="preserve"> i </w:t>
      </w:r>
      <w:r w:rsidRPr="00A07740">
        <w:t>jakości materiałów. Wykonawca</w:t>
      </w:r>
      <w:r w:rsidR="00482581">
        <w:t xml:space="preserve"> </w:t>
      </w:r>
      <w:r w:rsidRPr="00A07740">
        <w:t>zapewni odpowiedni system kontroli, włączając personel, laboratorium, sprzęt, zaopatrzenie</w:t>
      </w:r>
      <w:r w:rsidR="00464634">
        <w:t xml:space="preserve"> i </w:t>
      </w:r>
      <w:r w:rsidRPr="00A07740">
        <w:t>wszystkie urządzenia niezbędne do pobierania próbek</w:t>
      </w:r>
      <w:r w:rsidR="00464634">
        <w:t xml:space="preserve"> i </w:t>
      </w:r>
      <w:r w:rsidRPr="00A07740">
        <w:t xml:space="preserve">badań materiałów oraz robót. Laboratorium Wykonawcy </w:t>
      </w:r>
      <w:r w:rsidRPr="00A07740">
        <w:lastRenderedPageBreak/>
        <w:t>zostanie zlokalizowane</w:t>
      </w:r>
      <w:r w:rsidR="00CB005C">
        <w:t xml:space="preserve"> w </w:t>
      </w:r>
      <w:r w:rsidRPr="00A07740">
        <w:t>bezpośredniej bliskości placu budowy.</w:t>
      </w:r>
      <w:r w:rsidR="00CB005C">
        <w:t xml:space="preserve"> W </w:t>
      </w:r>
      <w:r w:rsidRPr="00A07740">
        <w:t>uzasadnionym przypadku (np. pojedyncze badania), za zgodą Inżyniera dopuszcza się</w:t>
      </w:r>
      <w:r w:rsidR="00482581">
        <w:t xml:space="preserve"> </w:t>
      </w:r>
      <w:r w:rsidRPr="00A07740">
        <w:t>wskazanie innej lokalizacji.</w:t>
      </w:r>
    </w:p>
    <w:p w:rsidR="00A5375A" w:rsidRPr="00A07740" w:rsidRDefault="00A5375A" w:rsidP="00D15F1E">
      <w:pPr>
        <w:pStyle w:val="STT"/>
        <w:contextualSpacing w:val="0"/>
      </w:pPr>
      <w:r w:rsidRPr="00A07740">
        <w:t>Przed zatwierdzeniem systemu kontroli Inżynier może zażądać od Wykonawcy przeprowadzeniabadań</w:t>
      </w:r>
      <w:r w:rsidR="00CB005C">
        <w:t xml:space="preserve"> w </w:t>
      </w:r>
      <w:r w:rsidRPr="00A07740">
        <w:t>celu weryfikacji zgodności</w:t>
      </w:r>
      <w:r w:rsidR="00CB005C">
        <w:t xml:space="preserve"> z </w:t>
      </w:r>
      <w:r w:rsidRPr="00A07740">
        <w:t>odpowiednimi normami/procedurami.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dostarczy Inżynierowi świadectwa, że wszystkie stosowane urządzenia</w:t>
      </w:r>
      <w:r w:rsidR="00464634">
        <w:t xml:space="preserve"> i </w:t>
      </w:r>
      <w:r w:rsidRPr="00A07740">
        <w:t>sprzęt</w:t>
      </w:r>
      <w:r w:rsidR="00482581">
        <w:t xml:space="preserve"> </w:t>
      </w:r>
      <w:r w:rsidRPr="00A07740">
        <w:t>badawczy zostały prawidłowo wykalibrowane</w:t>
      </w:r>
      <w:r w:rsidR="00464634">
        <w:t xml:space="preserve"> i </w:t>
      </w:r>
      <w:r w:rsidRPr="00A07740">
        <w:t>odpowiadają wymaganiom norm określających</w:t>
      </w:r>
      <w:r w:rsidR="00482581">
        <w:t xml:space="preserve"> </w:t>
      </w:r>
      <w:r w:rsidRPr="00A07740">
        <w:t>procedury badań.</w:t>
      </w:r>
    </w:p>
    <w:p w:rsidR="00A5375A" w:rsidRPr="00A07740" w:rsidRDefault="00A5375A" w:rsidP="00D15F1E">
      <w:pPr>
        <w:pStyle w:val="STT"/>
        <w:contextualSpacing w:val="0"/>
      </w:pPr>
      <w:r w:rsidRPr="00A07740">
        <w:t>Na żądanie Inżyniera Wykonawca zapewni dostęp do pomieszczeń laboratoryjnych,</w:t>
      </w:r>
      <w:r w:rsidR="00CB005C">
        <w:t xml:space="preserve"> w </w:t>
      </w:r>
      <w:r w:rsidRPr="00A07740">
        <w:t>celu ich</w:t>
      </w:r>
      <w:r w:rsidR="00482581">
        <w:t xml:space="preserve"> </w:t>
      </w:r>
      <w:r w:rsidRPr="00A07740">
        <w:t>inspekcji.</w:t>
      </w:r>
    </w:p>
    <w:p w:rsidR="00A5375A" w:rsidRDefault="00A5375A" w:rsidP="00D15F1E">
      <w:pPr>
        <w:pStyle w:val="STT"/>
        <w:contextualSpacing w:val="0"/>
      </w:pPr>
      <w:r w:rsidRPr="00A07740">
        <w:t>Inżynier będzie przekazywać Wykonawcy pisemne informacje dotyczące wszelkich</w:t>
      </w:r>
      <w:r w:rsidR="00482581">
        <w:t xml:space="preserve"> </w:t>
      </w:r>
      <w:r w:rsidRPr="00A07740">
        <w:t>stwierdzonych uchybieniach mogących mieć wpływ na uzyskiwane wyniki badań,</w:t>
      </w:r>
      <w:r w:rsidR="00CB005C">
        <w:t xml:space="preserve"> w </w:t>
      </w:r>
      <w:r w:rsidRPr="00A07740">
        <w:t>tym odnoszących się do urządzeń laboratoryjnych, sprzętu, zaopatrzenia laboratorium, pracy</w:t>
      </w:r>
      <w:r w:rsidR="00482581">
        <w:t xml:space="preserve"> </w:t>
      </w:r>
      <w:r w:rsidRPr="00A07740">
        <w:t>personelu lub metod badawczych.</w:t>
      </w:r>
    </w:p>
    <w:p w:rsidR="00A5375A" w:rsidRPr="00A07740" w:rsidRDefault="00A5375A" w:rsidP="00D15F1E">
      <w:pPr>
        <w:pStyle w:val="STT"/>
        <w:contextualSpacing w:val="0"/>
      </w:pPr>
      <w:r w:rsidRPr="00A07740">
        <w:t>Jeżeli stwierdzone uchybienia będą mogły wpływać na ocenę jakości wykonanych Robót, Inżynier</w:t>
      </w:r>
      <w:r w:rsidR="00482581">
        <w:t xml:space="preserve"> </w:t>
      </w:r>
      <w:r w:rsidRPr="00A07740">
        <w:t>wstrzyma użycie badanych materiałów</w:t>
      </w:r>
      <w:r w:rsidR="00464634">
        <w:t xml:space="preserve"> i </w:t>
      </w:r>
      <w:r w:rsidRPr="00A07740">
        <w:t>dopuści je do użycia dopiero wtedy, gdy uchybienia</w:t>
      </w:r>
      <w:r w:rsidR="00CB005C">
        <w:t xml:space="preserve"> w </w:t>
      </w:r>
      <w:r w:rsidRPr="00A07740">
        <w:t>pracy laboratorium Wykonawcy zostaną usunięte</w:t>
      </w:r>
      <w:r w:rsidR="00464634">
        <w:t xml:space="preserve"> i </w:t>
      </w:r>
      <w:r w:rsidR="00CB005C">
        <w:t>w </w:t>
      </w:r>
      <w:r w:rsidRPr="00A07740">
        <w:t>wyniku ponownych badań stwierdzona</w:t>
      </w:r>
      <w:r w:rsidR="00482581">
        <w:t xml:space="preserve"> </w:t>
      </w:r>
      <w:r w:rsidRPr="00A07740">
        <w:t>zostanie odpowiednia jakość tych materiałów.</w:t>
      </w:r>
    </w:p>
    <w:p w:rsidR="00A5375A" w:rsidRPr="00A07740" w:rsidRDefault="00A5375A" w:rsidP="00D15F1E">
      <w:pPr>
        <w:pStyle w:val="STT"/>
        <w:contextualSpacing w:val="0"/>
      </w:pPr>
      <w:r w:rsidRPr="00A07740">
        <w:t>Wszystkie koszty związane</w:t>
      </w:r>
      <w:r w:rsidR="00CB005C">
        <w:t xml:space="preserve"> z </w:t>
      </w:r>
      <w:r w:rsidRPr="00A07740">
        <w:t>organizowaniem</w:t>
      </w:r>
      <w:r w:rsidR="00464634">
        <w:t xml:space="preserve"> i </w:t>
      </w:r>
      <w:r w:rsidRPr="00A07740">
        <w:t>prowadzeniem badań materiałów ponosi</w:t>
      </w:r>
      <w:r w:rsidR="00482581">
        <w:t xml:space="preserve"> </w:t>
      </w:r>
      <w:r w:rsidRPr="00A07740">
        <w:t>Wykonawca.</w:t>
      </w:r>
    </w:p>
    <w:p w:rsidR="00A5375A" w:rsidRPr="003C7F58" w:rsidRDefault="00A5375A" w:rsidP="00BC213E">
      <w:pPr>
        <w:pStyle w:val="STN"/>
        <w:numPr>
          <w:ilvl w:val="1"/>
          <w:numId w:val="4"/>
        </w:numPr>
        <w:contextualSpacing w:val="0"/>
      </w:pPr>
      <w:r w:rsidRPr="003C7F58">
        <w:t>Pobieranie próbek</w:t>
      </w:r>
    </w:p>
    <w:p w:rsidR="00A5375A" w:rsidRPr="00A07740" w:rsidRDefault="00A5375A" w:rsidP="00D15F1E">
      <w:pPr>
        <w:pStyle w:val="STT"/>
        <w:contextualSpacing w:val="0"/>
      </w:pPr>
      <w:r w:rsidRPr="00A07740">
        <w:t>Próbki będą pobierane losowo. Zaleca się stosowanie statystycznych metod pobierania próbek,</w:t>
      </w:r>
      <w:r w:rsidR="00BB7B98">
        <w:t xml:space="preserve"> </w:t>
      </w:r>
      <w:r w:rsidRPr="00A07740">
        <w:t>opartych na zasadzie, że wszystkie jednostkowe elementy produkcji mogą być</w:t>
      </w:r>
      <w:r w:rsidR="00CB005C">
        <w:t xml:space="preserve"> z </w:t>
      </w:r>
      <w:r w:rsidRPr="00A07740">
        <w:t>jednakowym</w:t>
      </w:r>
      <w:r w:rsidR="00482581">
        <w:t xml:space="preserve"> </w:t>
      </w:r>
      <w:r w:rsidRPr="00A07740">
        <w:t>prawdopodobieństwem wytypowane do badań.</w:t>
      </w:r>
    </w:p>
    <w:p w:rsidR="00A5375A" w:rsidRPr="00A07740" w:rsidRDefault="00A5375A" w:rsidP="00D15F1E">
      <w:pPr>
        <w:pStyle w:val="STT"/>
        <w:contextualSpacing w:val="0"/>
      </w:pPr>
      <w:r w:rsidRPr="00A07740">
        <w:t>Inżynier będzie mieć zapewnioną możliwość udziału</w:t>
      </w:r>
      <w:r w:rsidR="00CB005C">
        <w:t xml:space="preserve"> w </w:t>
      </w:r>
      <w:r w:rsidRPr="00A07740">
        <w:t>pobieraniu próbek. Ponadto Inżynier możepobierać próbki</w:t>
      </w:r>
      <w:r w:rsidR="00464634">
        <w:t xml:space="preserve"> i </w:t>
      </w:r>
      <w:r w:rsidRPr="00A07740">
        <w:t>badać materiały niezależnie od Wykonawcy. Badanie te mogą być</w:t>
      </w:r>
      <w:r w:rsidR="00482581">
        <w:t xml:space="preserve"> </w:t>
      </w:r>
      <w:r w:rsidRPr="00A07740">
        <w:t>przeprowadzone przez Laboratorium Zamawiającego przy użyciu jego sprzętu</w:t>
      </w:r>
      <w:r w:rsidR="00464634">
        <w:t xml:space="preserve"> i </w:t>
      </w:r>
      <w:r w:rsidRPr="00A07740">
        <w:t>form.</w:t>
      </w:r>
      <w:r w:rsidR="00BB7B98">
        <w:t xml:space="preserve"> </w:t>
      </w:r>
      <w:r w:rsidRPr="00A07740">
        <w:t>Wykonawca udzieli niezbędnej pomocy przy wykonywanych badaniach,</w:t>
      </w:r>
      <w:r w:rsidR="00CB005C">
        <w:t xml:space="preserve"> w </w:t>
      </w:r>
      <w:r w:rsidRPr="00A07740">
        <w:t>tym</w:t>
      </w:r>
      <w:r w:rsidR="00CB005C">
        <w:t xml:space="preserve"> w </w:t>
      </w:r>
      <w:r w:rsidRPr="00A07740">
        <w:t>wyjątkowych</w:t>
      </w:r>
      <w:r w:rsidR="00BB7B98">
        <w:t xml:space="preserve"> </w:t>
      </w:r>
      <w:r w:rsidRPr="00A07740">
        <w:t>sytuacjach udostępni formy (pojemniki)</w:t>
      </w:r>
      <w:r w:rsidR="00464634">
        <w:t xml:space="preserve"> i </w:t>
      </w:r>
      <w:r w:rsidRPr="00A07740">
        <w:t>sprzęt (np. wibratory).</w:t>
      </w:r>
    </w:p>
    <w:p w:rsidR="00A5375A" w:rsidRPr="00A07740" w:rsidRDefault="00A5375A" w:rsidP="00D15F1E">
      <w:pPr>
        <w:pStyle w:val="STT"/>
        <w:contextualSpacing w:val="0"/>
      </w:pPr>
      <w:r w:rsidRPr="00A07740">
        <w:t>Na zlecenie Inżyniera Wykonawca będzie przeprowadzać dodatkowe badania tych materiałów,</w:t>
      </w:r>
      <w:r w:rsidR="00BB7B98">
        <w:t xml:space="preserve"> </w:t>
      </w:r>
      <w:r w:rsidRPr="00A07740">
        <w:t>które budzą wątpliwości co do jakości,</w:t>
      </w:r>
      <w:r w:rsidR="00CB005C">
        <w:t xml:space="preserve"> o </w:t>
      </w:r>
      <w:r w:rsidRPr="00A07740">
        <w:t>ile kwestionowane materiały nie zostaną przez</w:t>
      </w:r>
      <w:r w:rsidR="00BB7B98">
        <w:t xml:space="preserve"> </w:t>
      </w:r>
      <w:r w:rsidRPr="00A07740">
        <w:t>Wykonawcę usunięte lub ulepszone</w:t>
      </w:r>
      <w:r w:rsidR="00CB005C">
        <w:t xml:space="preserve"> z </w:t>
      </w:r>
      <w:r w:rsidRPr="00A07740">
        <w:t>własnej woli. Koszty tych dodatkowych badań pokrywa</w:t>
      </w:r>
      <w:r w:rsidR="00BB7B98">
        <w:t xml:space="preserve"> </w:t>
      </w:r>
      <w:r w:rsidRPr="00A07740">
        <w:t>Wykonawca.</w:t>
      </w:r>
    </w:p>
    <w:p w:rsidR="00A5375A" w:rsidRPr="003C7F58" w:rsidRDefault="00A5375A" w:rsidP="00BC213E">
      <w:pPr>
        <w:pStyle w:val="STN"/>
        <w:numPr>
          <w:ilvl w:val="1"/>
          <w:numId w:val="4"/>
        </w:numPr>
        <w:contextualSpacing w:val="0"/>
      </w:pPr>
      <w:r w:rsidRPr="003C7F58">
        <w:t>Badania</w:t>
      </w:r>
      <w:r w:rsidR="00464634">
        <w:t xml:space="preserve"> i </w:t>
      </w:r>
      <w:r w:rsidRPr="003C7F58">
        <w:t>pomiary</w:t>
      </w:r>
    </w:p>
    <w:p w:rsidR="00A5375A" w:rsidRPr="00A07740" w:rsidRDefault="00A5375A" w:rsidP="00D15F1E">
      <w:pPr>
        <w:pStyle w:val="STT"/>
        <w:contextualSpacing w:val="0"/>
      </w:pPr>
      <w:r w:rsidRPr="00A07740">
        <w:t>Wszystkie badania</w:t>
      </w:r>
      <w:r w:rsidR="00464634">
        <w:t xml:space="preserve"> i </w:t>
      </w:r>
      <w:r w:rsidRPr="00A07740">
        <w:t>pomiary będą przeprowadzone zgodnie</w:t>
      </w:r>
      <w:r w:rsidR="00CB005C">
        <w:t xml:space="preserve"> z </w:t>
      </w:r>
      <w:r w:rsidRPr="00A07740">
        <w:t>wymaganiami norm.</w:t>
      </w:r>
      <w:r w:rsidR="00CB005C">
        <w:t xml:space="preserve"> W </w:t>
      </w:r>
      <w:r w:rsidRPr="00A07740">
        <w:t>przypadku,</w:t>
      </w:r>
      <w:r w:rsidR="00BB7B98">
        <w:t xml:space="preserve"> </w:t>
      </w:r>
      <w:r w:rsidRPr="00A07740">
        <w:t>gdy normy nie obejmują jakiegokolwiek badania wymaganego</w:t>
      </w:r>
      <w:r w:rsidR="00CB005C">
        <w:t xml:space="preserve"> w </w:t>
      </w:r>
      <w:r>
        <w:t>STWiORB</w:t>
      </w:r>
      <w:r w:rsidR="00800B6F">
        <w:t xml:space="preserve">, </w:t>
      </w:r>
      <w:r w:rsidRPr="00A07740">
        <w:t>stosować</w:t>
      </w:r>
      <w:r w:rsidR="00482581">
        <w:t xml:space="preserve"> </w:t>
      </w:r>
      <w:r w:rsidRPr="00A07740">
        <w:t>można wytyczne krajowe albo inne procedury zaakceptowane przez Inżyniera.</w:t>
      </w:r>
    </w:p>
    <w:p w:rsidR="00A5375A" w:rsidRPr="00A07740" w:rsidRDefault="00A5375A" w:rsidP="00D15F1E">
      <w:pPr>
        <w:pStyle w:val="STT"/>
        <w:contextualSpacing w:val="0"/>
      </w:pPr>
      <w:r w:rsidRPr="00A07740">
        <w:t>Przed przystąpieniem do pomiarów lub badań, Wykonawca powiadomi Inżyniera</w:t>
      </w:r>
      <w:r w:rsidR="00CB005C">
        <w:t xml:space="preserve"> o </w:t>
      </w:r>
      <w:r w:rsidRPr="00A07740">
        <w:t>rodzaju,</w:t>
      </w:r>
      <w:r w:rsidR="00482581">
        <w:t xml:space="preserve"> </w:t>
      </w:r>
      <w:r w:rsidRPr="00A07740">
        <w:t>miejscu</w:t>
      </w:r>
      <w:r w:rsidR="00464634">
        <w:t xml:space="preserve"> i </w:t>
      </w:r>
      <w:r w:rsidRPr="00A07740">
        <w:t>terminie pomiaru lub badania. Po wykonaniu pomiaru lub badania, Wykonawca</w:t>
      </w:r>
      <w:r w:rsidR="00BB7B98">
        <w:t xml:space="preserve"> </w:t>
      </w:r>
      <w:r w:rsidRPr="00A07740">
        <w:t>przedstawi na piśmie ich wyniki do akceptacji Inżyniera.</w:t>
      </w:r>
    </w:p>
    <w:p w:rsidR="00A5375A" w:rsidRPr="00A07740" w:rsidRDefault="00A5375A" w:rsidP="00D15F1E">
      <w:pPr>
        <w:pStyle w:val="STT"/>
        <w:contextualSpacing w:val="0"/>
      </w:pPr>
      <w:r w:rsidRPr="00A07740">
        <w:t>Badania</w:t>
      </w:r>
      <w:r w:rsidR="00464634">
        <w:t xml:space="preserve"> i </w:t>
      </w:r>
      <w:r w:rsidRPr="00A07740">
        <w:t>pomiary dzielą się na:</w:t>
      </w:r>
    </w:p>
    <w:p w:rsidR="00A5375A" w:rsidRPr="00A07740" w:rsidRDefault="00A5375A" w:rsidP="000D7CF4">
      <w:pPr>
        <w:pStyle w:val="STT"/>
        <w:numPr>
          <w:ilvl w:val="0"/>
          <w:numId w:val="21"/>
        </w:numPr>
        <w:contextualSpacing w:val="0"/>
      </w:pPr>
      <w:r w:rsidRPr="00A07740">
        <w:t>badania</w:t>
      </w:r>
      <w:r w:rsidR="00464634">
        <w:t xml:space="preserve"> i </w:t>
      </w:r>
      <w:r w:rsidRPr="00A07740">
        <w:t>pomiary Wykonawcy –</w:t>
      </w:r>
      <w:r w:rsidR="00CB005C">
        <w:t xml:space="preserve"> w </w:t>
      </w:r>
      <w:r w:rsidRPr="00A07740">
        <w:t>ramach własnego nadzoru</w:t>
      </w:r>
    </w:p>
    <w:p w:rsidR="00800B6F" w:rsidRDefault="00A5375A" w:rsidP="000D7CF4">
      <w:pPr>
        <w:pStyle w:val="STT"/>
        <w:numPr>
          <w:ilvl w:val="0"/>
          <w:numId w:val="21"/>
        </w:numPr>
        <w:contextualSpacing w:val="0"/>
      </w:pPr>
      <w:r w:rsidRPr="00A07740">
        <w:t>badania</w:t>
      </w:r>
      <w:r w:rsidR="00464634">
        <w:t xml:space="preserve"> i </w:t>
      </w:r>
      <w:r w:rsidRPr="00A07740">
        <w:t>pomiary kontrolne Inżyniera</w:t>
      </w:r>
      <w:r w:rsidR="00464634">
        <w:t xml:space="preserve"> i </w:t>
      </w:r>
      <w:r w:rsidRPr="00A07740">
        <w:t>Zamawiającego –</w:t>
      </w:r>
      <w:r w:rsidR="00CB005C">
        <w:t xml:space="preserve"> w </w:t>
      </w:r>
      <w:r w:rsidRPr="00A07740">
        <w:t>ramach nadzoru Zamawiającego.</w:t>
      </w:r>
    </w:p>
    <w:p w:rsidR="00A5375A" w:rsidRPr="00A07740" w:rsidRDefault="00CB005C" w:rsidP="00D15F1E">
      <w:pPr>
        <w:pStyle w:val="STT"/>
        <w:contextualSpacing w:val="0"/>
      </w:pPr>
      <w:r>
        <w:t>W </w:t>
      </w:r>
      <w:r w:rsidR="00A5375A" w:rsidRPr="00A07740">
        <w:t>uzasadnionych przypadkach</w:t>
      </w:r>
      <w:r>
        <w:t xml:space="preserve"> w </w:t>
      </w:r>
      <w:r w:rsidR="00A5375A" w:rsidRPr="00A07740">
        <w:t>ramach badań</w:t>
      </w:r>
      <w:r w:rsidR="00464634">
        <w:t xml:space="preserve"> i </w:t>
      </w:r>
      <w:r w:rsidR="00A5375A" w:rsidRPr="00A07740">
        <w:t>pomiarów kontrolnych dopuszcza się</w:t>
      </w:r>
      <w:r w:rsidR="00482581">
        <w:t xml:space="preserve"> </w:t>
      </w:r>
      <w:r w:rsidR="00A5375A" w:rsidRPr="00A07740">
        <w:t>wykonanie badań</w:t>
      </w:r>
      <w:r w:rsidR="00464634">
        <w:t xml:space="preserve"> i </w:t>
      </w:r>
      <w:r w:rsidR="00A5375A" w:rsidRPr="00A07740">
        <w:t>pomiarów kontrolnych dodatkowych lub badań</w:t>
      </w:r>
      <w:r w:rsidR="00464634">
        <w:t xml:space="preserve"> i </w:t>
      </w:r>
      <w:r w:rsidR="00A5375A" w:rsidRPr="00A07740">
        <w:t>pomiarów arbitrażowych.</w:t>
      </w:r>
    </w:p>
    <w:p w:rsidR="00A5375A" w:rsidRPr="009F799E" w:rsidRDefault="00A5375A" w:rsidP="009F71B1">
      <w:pPr>
        <w:pStyle w:val="STN"/>
        <w:numPr>
          <w:ilvl w:val="2"/>
          <w:numId w:val="4"/>
        </w:numPr>
        <w:contextualSpacing w:val="0"/>
      </w:pPr>
      <w:r w:rsidRPr="009F799E">
        <w:t>Badania</w:t>
      </w:r>
      <w:r w:rsidR="00464634">
        <w:t xml:space="preserve"> i </w:t>
      </w:r>
      <w:r w:rsidRPr="009F799E">
        <w:t>pomiary Wykonawcy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jest zobowiązany do przeprowadzania na bieżąco badań</w:t>
      </w:r>
      <w:r w:rsidR="00464634">
        <w:t xml:space="preserve"> i </w:t>
      </w:r>
      <w:r w:rsidRPr="00A07740">
        <w:t>pomiarów</w:t>
      </w:r>
      <w:r w:rsidR="00CB005C">
        <w:t xml:space="preserve"> w </w:t>
      </w:r>
      <w:r w:rsidRPr="00A07740">
        <w:t>celu</w:t>
      </w:r>
      <w:r w:rsidR="00482581">
        <w:t xml:space="preserve"> </w:t>
      </w:r>
      <w:r w:rsidRPr="00A07740">
        <w:t>sprawdzania czy jakość wykonanych Robót jest zgodna</w:t>
      </w:r>
      <w:r w:rsidR="00CB005C">
        <w:t xml:space="preserve"> z </w:t>
      </w:r>
      <w:r w:rsidRPr="00A07740">
        <w:t>postawionymi wymaganiami.</w:t>
      </w:r>
    </w:p>
    <w:p w:rsidR="00A5375A" w:rsidRPr="00A07740" w:rsidRDefault="00A5375A" w:rsidP="00D15F1E">
      <w:pPr>
        <w:pStyle w:val="STT"/>
        <w:contextualSpacing w:val="0"/>
      </w:pPr>
      <w:r w:rsidRPr="00A07740">
        <w:t>Badania</w:t>
      </w:r>
      <w:r w:rsidR="00464634">
        <w:t xml:space="preserve"> i </w:t>
      </w:r>
      <w:r w:rsidRPr="00A07740">
        <w:t>pomiary powinny być wykonywane</w:t>
      </w:r>
      <w:r w:rsidR="00CB005C">
        <w:t xml:space="preserve"> z </w:t>
      </w:r>
      <w:r w:rsidRPr="00A07740">
        <w:t>niezbędną starannością, zgodnie</w:t>
      </w:r>
      <w:r w:rsidR="00CB005C">
        <w:t xml:space="preserve"> z </w:t>
      </w:r>
      <w:r w:rsidRPr="00A07740">
        <w:t>obowiązującymi przepisami</w:t>
      </w:r>
      <w:r w:rsidR="00464634">
        <w:t xml:space="preserve"> i </w:t>
      </w:r>
      <w:r w:rsidR="00CB005C">
        <w:t>w </w:t>
      </w:r>
      <w:r w:rsidRPr="00A07740">
        <w:t>wymaganym zakresie. Badania</w:t>
      </w:r>
      <w:r w:rsidR="00464634">
        <w:t xml:space="preserve"> i </w:t>
      </w:r>
      <w:r w:rsidRPr="00A07740">
        <w:t>pomiary Wykonawca powinien</w:t>
      </w:r>
      <w:r w:rsidR="00482581">
        <w:t xml:space="preserve"> </w:t>
      </w:r>
      <w:r w:rsidRPr="00A07740">
        <w:t>wykonywać</w:t>
      </w:r>
      <w:r w:rsidR="00CB005C">
        <w:t xml:space="preserve"> z </w:t>
      </w:r>
      <w:r w:rsidRPr="00A07740">
        <w:t>częstotliwością gwarantującą zachowanie wymagań dotyczących jakości robót, lecz</w:t>
      </w:r>
      <w:r w:rsidR="00DB6480">
        <w:t xml:space="preserve"> </w:t>
      </w:r>
      <w:r w:rsidRPr="00A07740">
        <w:t>nie rzadziej niż wskazano to</w:t>
      </w:r>
      <w:r w:rsidR="00CB005C">
        <w:t xml:space="preserve"> w </w:t>
      </w:r>
      <w:r>
        <w:t>STWiORB</w:t>
      </w:r>
      <w:r w:rsidR="00800B6F">
        <w:t xml:space="preserve">. </w:t>
      </w:r>
      <w:r w:rsidR="00482581">
        <w:t xml:space="preserve"> </w:t>
      </w:r>
      <w:r w:rsidRPr="00A07740">
        <w:t>Wyniki badań będą dokumentowane</w:t>
      </w:r>
      <w:r w:rsidR="00464634">
        <w:t xml:space="preserve"> i </w:t>
      </w:r>
      <w:r w:rsidRPr="00A07740">
        <w:t xml:space="preserve">archiwizowane przez Wykonawcę. Wyniki </w:t>
      </w:r>
      <w:r w:rsidRPr="00A07740">
        <w:lastRenderedPageBreak/>
        <w:t>badań Wykonawca jest zobowiązany przekazywać</w:t>
      </w:r>
      <w:r w:rsidR="00555BA7">
        <w:t xml:space="preserve"> </w:t>
      </w:r>
      <w:r w:rsidRPr="00A07740">
        <w:t>Inżynierowi</w:t>
      </w:r>
      <w:r w:rsidR="00CB005C">
        <w:t xml:space="preserve"> w </w:t>
      </w:r>
      <w:r w:rsidRPr="00A07740">
        <w:t>formie wskazanej</w:t>
      </w:r>
      <w:r w:rsidR="00CB005C">
        <w:t xml:space="preserve"> w </w:t>
      </w:r>
      <w:r w:rsidRPr="00A07740">
        <w:t>PZJ.</w:t>
      </w:r>
    </w:p>
    <w:p w:rsidR="00A5375A" w:rsidRPr="009F799E" w:rsidRDefault="00A5375A" w:rsidP="009F71B1">
      <w:pPr>
        <w:pStyle w:val="STN"/>
        <w:numPr>
          <w:ilvl w:val="2"/>
          <w:numId w:val="4"/>
        </w:numPr>
        <w:contextualSpacing w:val="0"/>
      </w:pPr>
      <w:r w:rsidRPr="009F799E">
        <w:t>Badania</w:t>
      </w:r>
      <w:r w:rsidR="00464634">
        <w:t xml:space="preserve"> i </w:t>
      </w:r>
      <w:r w:rsidRPr="009F799E">
        <w:t>pomiary kontrolne Inżyniera</w:t>
      </w:r>
      <w:r w:rsidR="00464634">
        <w:t xml:space="preserve"> i </w:t>
      </w:r>
      <w:r w:rsidRPr="009F799E">
        <w:t>Zamawiającego</w:t>
      </w:r>
    </w:p>
    <w:p w:rsidR="00A5375A" w:rsidRPr="00A07740" w:rsidRDefault="00A5375A" w:rsidP="00D15F1E">
      <w:pPr>
        <w:pStyle w:val="STT"/>
        <w:contextualSpacing w:val="0"/>
      </w:pPr>
      <w:r w:rsidRPr="00A07740">
        <w:t>Inżynier jest uprawniony do dokonywania kontroli, pobierania próbek</w:t>
      </w:r>
      <w:r w:rsidR="00464634">
        <w:t xml:space="preserve"> i </w:t>
      </w:r>
      <w:r w:rsidRPr="00A07740">
        <w:t>badania materiałów</w:t>
      </w:r>
      <w:r w:rsidR="00CB005C">
        <w:t xml:space="preserve"> w </w:t>
      </w:r>
      <w:r w:rsidRPr="00A07740">
        <w:t>miejscu ich wytwarzania/pozyskiwania,</w:t>
      </w:r>
      <w:r w:rsidR="00CB005C">
        <w:t xml:space="preserve"> a </w:t>
      </w:r>
      <w:r w:rsidRPr="00A07740">
        <w:t>Wykonawca</w:t>
      </w:r>
      <w:r w:rsidR="00464634">
        <w:t xml:space="preserve"> i </w:t>
      </w:r>
      <w:r w:rsidRPr="00A07740">
        <w:t>producent materiałów powinien udzielić</w:t>
      </w:r>
      <w:r w:rsidR="00555BA7">
        <w:t xml:space="preserve"> </w:t>
      </w:r>
      <w:r w:rsidRPr="00A07740">
        <w:t>mu niezbędnej pomocy łącznie</w:t>
      </w:r>
      <w:r w:rsidR="00CB005C">
        <w:t xml:space="preserve"> z </w:t>
      </w:r>
      <w:r w:rsidRPr="00A07740">
        <w:t>pobraniem</w:t>
      </w:r>
      <w:r w:rsidR="00464634">
        <w:t xml:space="preserve"> i </w:t>
      </w:r>
      <w:r w:rsidRPr="00A07740">
        <w:t>zapakowaniem próbek.</w:t>
      </w:r>
    </w:p>
    <w:p w:rsidR="00A5375A" w:rsidRPr="00A07740" w:rsidRDefault="00A5375A" w:rsidP="00D15F1E">
      <w:pPr>
        <w:pStyle w:val="STT"/>
        <w:contextualSpacing w:val="0"/>
      </w:pPr>
      <w:r w:rsidRPr="00A07740">
        <w:t>Odbiór robót może zostać przeprowadzony na ryzyko Wykonawcy na podstawie jego badań,</w:t>
      </w:r>
      <w:r w:rsidR="00CB005C">
        <w:t xml:space="preserve"> w </w:t>
      </w:r>
      <w:r w:rsidRPr="00A07740">
        <w:t>sytuacji długiego okresu oczekiwania na wyniki badań kontrolnych. Czas oczekiwania na wyniki</w:t>
      </w:r>
      <w:r w:rsidR="00BB7B98">
        <w:t xml:space="preserve"> </w:t>
      </w:r>
      <w:r w:rsidRPr="00A07740">
        <w:t>badań kontrolnych nie będzie powodować żadnych roszczeń ze strony Wykonawcy.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na swój koszt uzupełni ubytki powstałe po pobraniu próbek do badań kontrolnych</w:t>
      </w:r>
      <w:r w:rsidR="00BB7B98">
        <w:t xml:space="preserve"> </w:t>
      </w:r>
      <w:r w:rsidRPr="00A07740">
        <w:t>wykonywanych przez Zamawiającego</w:t>
      </w:r>
      <w:r w:rsidR="00CB005C">
        <w:t xml:space="preserve"> w </w:t>
      </w:r>
      <w:r w:rsidRPr="00A07740">
        <w:t>sposób zapewniający trwałość funkcjonalną elementu,</w:t>
      </w:r>
      <w:r w:rsidR="00CB005C">
        <w:t xml:space="preserve"> z </w:t>
      </w:r>
      <w:r w:rsidRPr="00A07740">
        <w:t>którego została pobrana próbka.</w:t>
      </w:r>
    </w:p>
    <w:p w:rsidR="00A5375A" w:rsidRPr="009F799E" w:rsidRDefault="00A5375A" w:rsidP="009F71B1">
      <w:pPr>
        <w:pStyle w:val="STN"/>
        <w:numPr>
          <w:ilvl w:val="2"/>
          <w:numId w:val="4"/>
        </w:numPr>
        <w:contextualSpacing w:val="0"/>
      </w:pPr>
      <w:r w:rsidRPr="009F799E">
        <w:t>Badania przed przystąpieniem do robót</w:t>
      </w:r>
    </w:p>
    <w:p w:rsidR="00A5375A" w:rsidRPr="00A07740" w:rsidRDefault="00A5375A" w:rsidP="00D15F1E">
      <w:pPr>
        <w:pStyle w:val="STT"/>
        <w:contextualSpacing w:val="0"/>
      </w:pPr>
      <w:r w:rsidRPr="00A07740">
        <w:t>Przed przystąpieniem do robót Wykonawca powinien:</w:t>
      </w:r>
    </w:p>
    <w:p w:rsidR="00A5375A" w:rsidRPr="009F799E" w:rsidRDefault="00A5375A" w:rsidP="000D7CF4">
      <w:pPr>
        <w:pStyle w:val="STT"/>
        <w:numPr>
          <w:ilvl w:val="0"/>
          <w:numId w:val="21"/>
        </w:numPr>
        <w:contextualSpacing w:val="0"/>
      </w:pPr>
      <w:r w:rsidRPr="009F799E">
        <w:t>uzyskać wymagane dokumenty, dopuszczające wyroby budowlane do obrotu</w:t>
      </w:r>
      <w:r w:rsidR="00464634">
        <w:t xml:space="preserve"> i </w:t>
      </w:r>
      <w:r w:rsidRPr="009F799E">
        <w:t>powszechnego stosowania (certyfikaty zgodności, deklaracje właściwości użytkowych)</w:t>
      </w:r>
      <w:r w:rsidR="00464634">
        <w:t xml:space="preserve"> i </w:t>
      </w:r>
      <w:r w:rsidRPr="009F799E">
        <w:t>na ich podstawie sprawdzić zgodność właściwości materiałów</w:t>
      </w:r>
      <w:r w:rsidR="00464634">
        <w:t xml:space="preserve"> i </w:t>
      </w:r>
      <w:r w:rsidRPr="009F799E">
        <w:t>wyrobów przeznaczonych do wykonania robót</w:t>
      </w:r>
      <w:r w:rsidR="00CB005C">
        <w:t xml:space="preserve"> z </w:t>
      </w:r>
      <w:r w:rsidRPr="009F799E">
        <w:t>wymaganiami podanymi</w:t>
      </w:r>
      <w:r w:rsidR="00CB005C">
        <w:t xml:space="preserve"> w </w:t>
      </w:r>
      <w:r w:rsidRPr="009F799E">
        <w:t>STWiORB,</w:t>
      </w:r>
    </w:p>
    <w:p w:rsidR="00A5375A" w:rsidRPr="009F799E" w:rsidRDefault="00A5375A" w:rsidP="000D7CF4">
      <w:pPr>
        <w:pStyle w:val="STT"/>
        <w:numPr>
          <w:ilvl w:val="0"/>
          <w:numId w:val="21"/>
        </w:numPr>
        <w:contextualSpacing w:val="0"/>
      </w:pPr>
      <w:r w:rsidRPr="009F799E">
        <w:t>wykonać własne badania materiałów</w:t>
      </w:r>
      <w:r w:rsidR="00464634">
        <w:t xml:space="preserve"> i </w:t>
      </w:r>
      <w:r w:rsidRPr="009F799E">
        <w:t>wyrobów przeznaczonych do wykonania robót,</w:t>
      </w:r>
      <w:r w:rsidR="00CB005C">
        <w:t xml:space="preserve"> w </w:t>
      </w:r>
      <w:r w:rsidRPr="009F799E">
        <w:t>celu sprawdzenia ich właściwości</w:t>
      </w:r>
      <w:r w:rsidR="00CB005C">
        <w:t xml:space="preserve"> z </w:t>
      </w:r>
      <w:r w:rsidRPr="009F799E">
        <w:t>wymaganymi</w:t>
      </w:r>
      <w:r w:rsidR="00CB005C">
        <w:t xml:space="preserve"> w </w:t>
      </w:r>
      <w:r w:rsidRPr="009F799E">
        <w:t xml:space="preserve">STWiORB. Dotyczy materiałów, dla których </w:t>
      </w:r>
      <w:r>
        <w:t>ST</w:t>
      </w:r>
      <w:r w:rsidRPr="009F799E">
        <w:t>WIORB wymaga wykonania badań przed wbudowaniem,</w:t>
      </w:r>
      <w:r w:rsidR="00CB005C">
        <w:t xml:space="preserve"> w </w:t>
      </w:r>
      <w:r w:rsidRPr="009F799E">
        <w:t xml:space="preserve">przypadku gdy materiał jest wydobywany </w:t>
      </w:r>
      <w:r w:rsidR="00800B6F">
        <w:br/>
      </w:r>
      <w:r w:rsidRPr="009F799E">
        <w:t>(m.in. kruszywa) lub przygotowywany na podstawie zaprojektowanej receptury (m.in. mieszanki asfaltowe, mieszanki betonowe), na potrzeby danej inwestycji.</w:t>
      </w:r>
    </w:p>
    <w:p w:rsidR="00A5375A" w:rsidRPr="00A07740" w:rsidRDefault="00A5375A" w:rsidP="00D15F1E">
      <w:pPr>
        <w:pStyle w:val="STT"/>
        <w:contextualSpacing w:val="0"/>
      </w:pPr>
      <w:r w:rsidRPr="00A07740">
        <w:t>Wszystkie dokumenty oraz wyniki badań Wykonawca przedstawia Inżynierowi do akceptacji. Laboratoria Wykonawcy przed przeprowadzeniem badań podlegają akceptacji Inżyniera zgodnie</w:t>
      </w:r>
      <w:r w:rsidR="00CB005C">
        <w:t xml:space="preserve"> z </w:t>
      </w:r>
      <w:r w:rsidRPr="00A07740">
        <w:t>pkt 6.2.</w:t>
      </w:r>
    </w:p>
    <w:p w:rsidR="00A5375A" w:rsidRPr="003C7F58" w:rsidRDefault="00A5375A" w:rsidP="00BC213E">
      <w:pPr>
        <w:pStyle w:val="STN"/>
        <w:numPr>
          <w:ilvl w:val="1"/>
          <w:numId w:val="4"/>
        </w:numPr>
        <w:contextualSpacing w:val="0"/>
      </w:pPr>
      <w:r w:rsidRPr="003C7F58">
        <w:t>Raporty</w:t>
      </w:r>
      <w:r w:rsidR="00CB005C">
        <w:t xml:space="preserve"> z </w:t>
      </w:r>
      <w:r w:rsidRPr="003C7F58">
        <w:t>badań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będzie przekazywać Inżynierowi kopie raportów</w:t>
      </w:r>
      <w:r w:rsidR="00CB005C">
        <w:t xml:space="preserve"> z </w:t>
      </w:r>
      <w:r w:rsidRPr="00A07740">
        <w:t>wynikami badań jak najszybciej,</w:t>
      </w:r>
      <w:r w:rsidR="00800B6F">
        <w:br/>
      </w:r>
      <w:r w:rsidRPr="00A07740">
        <w:t>tj.</w:t>
      </w:r>
      <w:r w:rsidR="00CB005C">
        <w:t xml:space="preserve"> w </w:t>
      </w:r>
      <w:r w:rsidRPr="00A07740">
        <w:t>takim terminie, aby Inżynier mógł wykonać badania kontrolne przed odbiorem robót</w:t>
      </w:r>
      <w:r w:rsidR="000948E7">
        <w:t xml:space="preserve"> </w:t>
      </w:r>
      <w:r w:rsidRPr="00A07740">
        <w:t>załączając do zlecenia kopię wyników badań Wykonawcy, nie później jednak niż</w:t>
      </w:r>
      <w:r w:rsidR="00CB005C">
        <w:t xml:space="preserve"> w </w:t>
      </w:r>
      <w:r w:rsidRPr="00A07740">
        <w:t>terminie</w:t>
      </w:r>
      <w:r w:rsidR="000948E7">
        <w:t xml:space="preserve"> </w:t>
      </w:r>
      <w:r w:rsidRPr="00A07740">
        <w:t>określonym</w:t>
      </w:r>
      <w:r w:rsidR="00CB005C">
        <w:t xml:space="preserve"> w </w:t>
      </w:r>
      <w:r w:rsidRPr="00A07740">
        <w:t>programie zapewnienia jakości.</w:t>
      </w:r>
    </w:p>
    <w:p w:rsidR="00A5375A" w:rsidRPr="00A07740" w:rsidRDefault="00A5375A" w:rsidP="00D15F1E">
      <w:pPr>
        <w:pStyle w:val="STT"/>
        <w:contextualSpacing w:val="0"/>
      </w:pPr>
      <w:r w:rsidRPr="00A07740">
        <w:t>Wyniki badań (kopie) będą przekazywane na formularzach uzgodnionych</w:t>
      </w:r>
      <w:r w:rsidR="00CB005C">
        <w:t xml:space="preserve"> z </w:t>
      </w:r>
      <w:r w:rsidRPr="00A07740">
        <w:t>Inżynierem.</w:t>
      </w:r>
    </w:p>
    <w:p w:rsidR="00A5375A" w:rsidRPr="003C7F58" w:rsidRDefault="00A5375A" w:rsidP="00BC213E">
      <w:pPr>
        <w:pStyle w:val="STN"/>
        <w:numPr>
          <w:ilvl w:val="1"/>
          <w:numId w:val="4"/>
        </w:numPr>
        <w:contextualSpacing w:val="0"/>
      </w:pPr>
      <w:r w:rsidRPr="003C7F58">
        <w:t>Certyfikaty</w:t>
      </w:r>
      <w:r w:rsidR="00464634">
        <w:t xml:space="preserve"> i </w:t>
      </w:r>
      <w:r w:rsidRPr="003C7F58">
        <w:t>deklaracje</w:t>
      </w:r>
    </w:p>
    <w:p w:rsidR="00A5375A" w:rsidRPr="00A07740" w:rsidRDefault="00A5375A" w:rsidP="00D15F1E">
      <w:pPr>
        <w:pStyle w:val="STT"/>
        <w:contextualSpacing w:val="0"/>
      </w:pPr>
      <w:r w:rsidRPr="00A07740">
        <w:t>Inżynier może dopuścić do użycia tylko materiały zgodne</w:t>
      </w:r>
      <w:r w:rsidR="00CB005C">
        <w:t xml:space="preserve"> z </w:t>
      </w:r>
      <w:r w:rsidRPr="00A07740">
        <w:t>wymaganiami określonymi</w:t>
      </w:r>
      <w:r w:rsidR="00CB005C">
        <w:t xml:space="preserve"> w </w:t>
      </w:r>
      <w:r w:rsidRPr="00A07740">
        <w:t>odpowiednich STWiORB.</w:t>
      </w:r>
    </w:p>
    <w:p w:rsidR="00A5375A" w:rsidRPr="00A07740" w:rsidRDefault="00A5375A" w:rsidP="00D15F1E">
      <w:pPr>
        <w:pStyle w:val="STT"/>
        <w:contextualSpacing w:val="0"/>
      </w:pPr>
      <w:r w:rsidRPr="00A07740">
        <w:t>Dopuszcza się do stosowania materiały zgodne</w:t>
      </w:r>
      <w:r w:rsidR="00CB005C">
        <w:t xml:space="preserve"> z </w:t>
      </w:r>
      <w:r w:rsidRPr="00A07740">
        <w:t>punktem 2.1</w:t>
      </w:r>
    </w:p>
    <w:p w:rsidR="00A5375A" w:rsidRPr="00A07740" w:rsidRDefault="00A5375A" w:rsidP="00D15F1E">
      <w:pPr>
        <w:pStyle w:val="STT"/>
        <w:contextualSpacing w:val="0"/>
      </w:pPr>
      <w:r w:rsidRPr="00A07740">
        <w:t>W przypadku materiałów, dla których dokumenty określone</w:t>
      </w:r>
      <w:r w:rsidR="00CB005C">
        <w:t xml:space="preserve"> w </w:t>
      </w:r>
      <w:r w:rsidRPr="00A07740">
        <w:t>punkcie 2.1 są wymagane przez</w:t>
      </w:r>
      <w:r w:rsidR="000948E7">
        <w:t xml:space="preserve"> </w:t>
      </w:r>
      <w:r>
        <w:t xml:space="preserve">STWiORB, </w:t>
      </w:r>
      <w:r w:rsidRPr="00A07740">
        <w:t>każda partia dostarczona do Robót będzie posiadać te dokumenty,</w:t>
      </w:r>
      <w:r w:rsidR="00BB7B98">
        <w:t xml:space="preserve"> </w:t>
      </w:r>
      <w:r w:rsidRPr="00A07740">
        <w:t>określające</w:t>
      </w:r>
      <w:r w:rsidR="00CB005C">
        <w:t xml:space="preserve"> w </w:t>
      </w:r>
      <w:r w:rsidRPr="00A07740">
        <w:t>sposób jednoznaczny jej cechy.</w:t>
      </w:r>
    </w:p>
    <w:p w:rsidR="00A5375A" w:rsidRPr="00A07740" w:rsidRDefault="00A5375A" w:rsidP="00D15F1E">
      <w:pPr>
        <w:pStyle w:val="STT"/>
        <w:contextualSpacing w:val="0"/>
      </w:pPr>
      <w:r w:rsidRPr="00A07740">
        <w:t>Produkty przemysłowe muszą posiadać ww. dokumenty wydane przez producenta,</w:t>
      </w:r>
      <w:r w:rsidR="00CB005C">
        <w:t xml:space="preserve"> a w </w:t>
      </w:r>
      <w:r w:rsidRPr="00A07740">
        <w:t>razie</w:t>
      </w:r>
      <w:r w:rsidR="000948E7">
        <w:t xml:space="preserve"> </w:t>
      </w:r>
      <w:r w:rsidRPr="00A07740">
        <w:t>potrzeby poparte wynikami badań wykonanych przez niego. Kopie wyników tych badań będą</w:t>
      </w:r>
      <w:r w:rsidR="000948E7">
        <w:t xml:space="preserve"> </w:t>
      </w:r>
      <w:r w:rsidRPr="00A07740">
        <w:t>dostarczone przez Wykonawcę Inżynierowi.</w:t>
      </w:r>
    </w:p>
    <w:p w:rsidR="00A5375A" w:rsidRPr="009F799E" w:rsidRDefault="00A5375A" w:rsidP="00D15F1E">
      <w:pPr>
        <w:pStyle w:val="STT"/>
        <w:contextualSpacing w:val="0"/>
      </w:pPr>
      <w:r w:rsidRPr="00A07740">
        <w:t>Jakiekolwiek materiały, które nie spełniają tych wymagań, będą odrzucone.</w:t>
      </w:r>
    </w:p>
    <w:p w:rsidR="00A5375A" w:rsidRPr="00452813" w:rsidRDefault="00A5375A" w:rsidP="00BC213E">
      <w:pPr>
        <w:pStyle w:val="STN"/>
        <w:numPr>
          <w:ilvl w:val="1"/>
          <w:numId w:val="4"/>
        </w:numPr>
        <w:contextualSpacing w:val="0"/>
      </w:pPr>
      <w:r w:rsidRPr="00452813">
        <w:t>Dokumenty budowy</w:t>
      </w:r>
    </w:p>
    <w:p w:rsidR="00A5375A" w:rsidRPr="009F799E" w:rsidRDefault="00A5375A" w:rsidP="00BC213E">
      <w:pPr>
        <w:pStyle w:val="STN"/>
        <w:numPr>
          <w:ilvl w:val="2"/>
          <w:numId w:val="4"/>
        </w:numPr>
        <w:contextualSpacing w:val="0"/>
      </w:pPr>
      <w:r w:rsidRPr="009F799E">
        <w:t>Dziennik Budowy</w:t>
      </w:r>
    </w:p>
    <w:p w:rsidR="00A5375A" w:rsidRPr="00A07740" w:rsidRDefault="00A5375A" w:rsidP="00D15F1E">
      <w:pPr>
        <w:pStyle w:val="STT"/>
        <w:contextualSpacing w:val="0"/>
      </w:pPr>
      <w:r w:rsidRPr="00A07740">
        <w:t>Dziennik Budowy jest wymaganym dokumentem prawnym obowiązującym Zamawiającego</w:t>
      </w:r>
      <w:r w:rsidR="00464634">
        <w:t xml:space="preserve"> i </w:t>
      </w:r>
      <w:r w:rsidRPr="00A07740">
        <w:t>Wykonawcę</w:t>
      </w:r>
      <w:r w:rsidR="00CB005C">
        <w:t xml:space="preserve"> w </w:t>
      </w:r>
      <w:r w:rsidRPr="00A07740">
        <w:t>okresie od przekazania Wykonawcy Placu Budowy do uzyskania pozwolenia na</w:t>
      </w:r>
      <w:r w:rsidR="000948E7">
        <w:t xml:space="preserve"> </w:t>
      </w:r>
      <w:r w:rsidRPr="00A07740">
        <w:t>użytkowanie.</w:t>
      </w:r>
    </w:p>
    <w:p w:rsidR="00A5375A" w:rsidRPr="00A07740" w:rsidRDefault="00A5375A" w:rsidP="00D15F1E">
      <w:pPr>
        <w:pStyle w:val="STT"/>
        <w:contextualSpacing w:val="0"/>
      </w:pPr>
      <w:r w:rsidRPr="00A07740">
        <w:t>Odpowiedzialność za prowadzenie Dziennika Budowy zgodnie</w:t>
      </w:r>
      <w:r w:rsidR="00CB005C">
        <w:t xml:space="preserve"> z </w:t>
      </w:r>
      <w:r w:rsidRPr="00A07740">
        <w:t>obowiązującymi przepisami</w:t>
      </w:r>
      <w:r w:rsidR="000948E7">
        <w:t xml:space="preserve"> </w:t>
      </w:r>
      <w:r w:rsidRPr="00A07740">
        <w:t xml:space="preserve">spoczywa na </w:t>
      </w:r>
      <w:r w:rsidRPr="00A07740">
        <w:lastRenderedPageBreak/>
        <w:t>Wykonawcy (Kierowniku Budowy).</w:t>
      </w:r>
    </w:p>
    <w:p w:rsidR="00A5375A" w:rsidRPr="00A07740" w:rsidRDefault="00A5375A" w:rsidP="00D15F1E">
      <w:pPr>
        <w:pStyle w:val="STT"/>
        <w:contextualSpacing w:val="0"/>
      </w:pPr>
      <w:r w:rsidRPr="00A07740">
        <w:t>Wpisów do Dziennika Budowy mogą dokonywać tylko osoby do tego uprawnione.</w:t>
      </w:r>
    </w:p>
    <w:p w:rsidR="00A5375A" w:rsidRPr="00A07740" w:rsidRDefault="00A5375A" w:rsidP="00D15F1E">
      <w:pPr>
        <w:pStyle w:val="STT"/>
        <w:contextualSpacing w:val="0"/>
      </w:pPr>
      <w:r w:rsidRPr="00A07740">
        <w:t>Wszystkie wpisy do Dziennika Budowy dokonane przez uprawione osoby, nie będące</w:t>
      </w:r>
      <w:r w:rsidR="000948E7">
        <w:t xml:space="preserve"> </w:t>
      </w:r>
      <w:r w:rsidRPr="00A07740">
        <w:t>reprezentantami Zamawiającego, Wykonawcy lub Inżyniera, przedstawiciel Wykonawcy</w:t>
      </w:r>
      <w:r w:rsidR="000948E7">
        <w:t xml:space="preserve"> </w:t>
      </w:r>
      <w:r w:rsidRPr="00A07740">
        <w:t>powinien bezzwłocznie zgłosić Inżynierowi.</w:t>
      </w:r>
    </w:p>
    <w:p w:rsidR="00A5375A" w:rsidRPr="00A07740" w:rsidRDefault="00A5375A" w:rsidP="00D15F1E">
      <w:pPr>
        <w:pStyle w:val="STT"/>
        <w:contextualSpacing w:val="0"/>
      </w:pPr>
      <w:r w:rsidRPr="00A07740">
        <w:t>Zapisy</w:t>
      </w:r>
      <w:r w:rsidR="00CB005C">
        <w:t xml:space="preserve"> w </w:t>
      </w:r>
      <w:r w:rsidRPr="00A07740">
        <w:t>Dzienniku Budowy będą dokonywane na bieżąco</w:t>
      </w:r>
      <w:r w:rsidR="00464634">
        <w:t xml:space="preserve"> i </w:t>
      </w:r>
      <w:r w:rsidRPr="00A07740">
        <w:t>będą dotyczyć przebiegu Robót,</w:t>
      </w:r>
      <w:r w:rsidR="000948E7">
        <w:t xml:space="preserve"> </w:t>
      </w:r>
      <w:r w:rsidRPr="00A07740">
        <w:t>stanu bezpieczeństwa ludzi</w:t>
      </w:r>
      <w:r w:rsidR="00464634">
        <w:t xml:space="preserve"> i </w:t>
      </w:r>
      <w:r w:rsidRPr="00A07740">
        <w:t>mienia oraz technicznej</w:t>
      </w:r>
      <w:r w:rsidR="00464634">
        <w:t xml:space="preserve"> i </w:t>
      </w:r>
      <w:r w:rsidRPr="00A07740">
        <w:t>gospodarczej strony budowy.</w:t>
      </w:r>
    </w:p>
    <w:p w:rsidR="00A5375A" w:rsidRPr="00A07740" w:rsidRDefault="00A5375A" w:rsidP="00D15F1E">
      <w:pPr>
        <w:pStyle w:val="STT"/>
        <w:contextualSpacing w:val="0"/>
      </w:pPr>
      <w:r w:rsidRPr="00A07740">
        <w:t>Każdy zapis</w:t>
      </w:r>
      <w:r w:rsidR="00CB005C">
        <w:t xml:space="preserve"> w </w:t>
      </w:r>
      <w:r w:rsidRPr="00A07740">
        <w:t>Dzienniku Budowy będzie opatrzony datą jego dokonania, podpisem osoby, która</w:t>
      </w:r>
      <w:r w:rsidR="000948E7">
        <w:t xml:space="preserve"> </w:t>
      </w:r>
      <w:r w:rsidRPr="00A07740">
        <w:t>dokonała zapisu,</w:t>
      </w:r>
      <w:r w:rsidR="00CB005C">
        <w:t xml:space="preserve"> z </w:t>
      </w:r>
      <w:r w:rsidRPr="00A07740">
        <w:t>podaniem jej imienia</w:t>
      </w:r>
      <w:r w:rsidR="00464634">
        <w:t xml:space="preserve"> i </w:t>
      </w:r>
      <w:r w:rsidRPr="00A07740">
        <w:t>nazwiska oraz stanowiska służbowego. Zapisy będą</w:t>
      </w:r>
      <w:r w:rsidR="000948E7">
        <w:t xml:space="preserve"> </w:t>
      </w:r>
      <w:r w:rsidRPr="00A07740">
        <w:t>czytelne, dokonane trwałą techniką,</w:t>
      </w:r>
      <w:r w:rsidR="00CB005C">
        <w:t xml:space="preserve"> w </w:t>
      </w:r>
      <w:r w:rsidRPr="00A07740">
        <w:t>porządku chronologicznym, bezpośrednio jeden pod</w:t>
      </w:r>
      <w:r w:rsidR="000948E7">
        <w:t xml:space="preserve"> </w:t>
      </w:r>
      <w:r w:rsidRPr="00A07740">
        <w:t>drugim, bez przerw.</w:t>
      </w:r>
    </w:p>
    <w:p w:rsidR="00A5375A" w:rsidRPr="00A07740" w:rsidRDefault="00A5375A" w:rsidP="00D15F1E">
      <w:pPr>
        <w:pStyle w:val="STT"/>
        <w:contextualSpacing w:val="0"/>
      </w:pPr>
      <w:r w:rsidRPr="00A07740">
        <w:t>Załączone do Dziennika Budowy protokoły</w:t>
      </w:r>
      <w:r w:rsidR="00464634">
        <w:t xml:space="preserve"> i </w:t>
      </w:r>
      <w:r w:rsidRPr="00A07740">
        <w:t>inne dokumenty będą oznaczone kolejnym numerem</w:t>
      </w:r>
      <w:r w:rsidR="000948E7">
        <w:t xml:space="preserve"> </w:t>
      </w:r>
      <w:r w:rsidRPr="00A07740">
        <w:t>załącznika</w:t>
      </w:r>
      <w:r w:rsidR="00464634">
        <w:t xml:space="preserve"> i </w:t>
      </w:r>
      <w:r w:rsidRPr="00A07740">
        <w:t>opatrzone datą</w:t>
      </w:r>
      <w:r w:rsidR="00464634">
        <w:t xml:space="preserve"> i </w:t>
      </w:r>
      <w:r w:rsidRPr="00A07740">
        <w:t>podpisem Wykonawcy</w:t>
      </w:r>
      <w:r w:rsidR="00464634">
        <w:t xml:space="preserve"> i </w:t>
      </w:r>
      <w:r w:rsidRPr="00A07740">
        <w:t>Inżyniera.</w:t>
      </w:r>
    </w:p>
    <w:p w:rsidR="00A5375A" w:rsidRPr="00A07740" w:rsidRDefault="00A5375A" w:rsidP="00D15F1E">
      <w:pPr>
        <w:pStyle w:val="STT"/>
        <w:contextualSpacing w:val="0"/>
      </w:pPr>
      <w:r w:rsidRPr="00A07740">
        <w:t>Do Dziennika Budowy należy wpisywać</w:t>
      </w:r>
      <w:r w:rsidR="00CB005C">
        <w:t xml:space="preserve"> w </w:t>
      </w:r>
      <w:r w:rsidRPr="00A07740">
        <w:t>szczególności:</w:t>
      </w:r>
    </w:p>
    <w:p w:rsidR="00A5375A" w:rsidRPr="00CB556E" w:rsidRDefault="00A5375A" w:rsidP="000D7CF4">
      <w:pPr>
        <w:pStyle w:val="STT"/>
        <w:numPr>
          <w:ilvl w:val="0"/>
          <w:numId w:val="21"/>
        </w:numPr>
        <w:contextualSpacing w:val="0"/>
      </w:pPr>
      <w:r w:rsidRPr="00CB556E">
        <w:t>datę przekazania Wykonawcy Placu Budowy,</w:t>
      </w:r>
    </w:p>
    <w:p w:rsidR="00A5375A" w:rsidRPr="00CB556E" w:rsidRDefault="00A5375A" w:rsidP="000D7CF4">
      <w:pPr>
        <w:pStyle w:val="STT"/>
        <w:numPr>
          <w:ilvl w:val="0"/>
          <w:numId w:val="21"/>
        </w:numPr>
        <w:contextualSpacing w:val="0"/>
      </w:pPr>
      <w:r w:rsidRPr="00CB556E">
        <w:t>datę uzgodnienia przez Inżyniera Programu Zapewnienia Jakości</w:t>
      </w:r>
      <w:r w:rsidR="00464634">
        <w:t xml:space="preserve"> i </w:t>
      </w:r>
      <w:r w:rsidRPr="00CB556E">
        <w:t>harmonogramów Robót(Programu),</w:t>
      </w:r>
    </w:p>
    <w:p w:rsidR="00A5375A" w:rsidRPr="00CB556E" w:rsidRDefault="00A5375A" w:rsidP="000D7CF4">
      <w:pPr>
        <w:pStyle w:val="STT"/>
        <w:numPr>
          <w:ilvl w:val="0"/>
          <w:numId w:val="21"/>
        </w:numPr>
        <w:contextualSpacing w:val="0"/>
      </w:pPr>
      <w:r w:rsidRPr="00CB556E">
        <w:t>terminy rozpoczęcia</w:t>
      </w:r>
      <w:r w:rsidR="00464634">
        <w:t xml:space="preserve"> i </w:t>
      </w:r>
      <w:r w:rsidRPr="00CB556E">
        <w:t>zakończenia poszczególnych elementów Robót</w:t>
      </w:r>
      <w:r w:rsidR="000948E7">
        <w:t>,</w:t>
      </w:r>
    </w:p>
    <w:p w:rsidR="00A5375A" w:rsidRPr="00CB556E" w:rsidRDefault="00A5375A" w:rsidP="000D7CF4">
      <w:pPr>
        <w:pStyle w:val="STT"/>
        <w:numPr>
          <w:ilvl w:val="0"/>
          <w:numId w:val="21"/>
        </w:numPr>
        <w:contextualSpacing w:val="0"/>
      </w:pPr>
      <w:r w:rsidRPr="00CB556E">
        <w:t>przebieg Robót, trudności</w:t>
      </w:r>
      <w:r w:rsidR="00464634">
        <w:t xml:space="preserve"> i </w:t>
      </w:r>
      <w:r w:rsidRPr="00CB556E">
        <w:t>przeszkody</w:t>
      </w:r>
      <w:r w:rsidR="00CB005C">
        <w:t xml:space="preserve"> w </w:t>
      </w:r>
      <w:r w:rsidRPr="00CB556E">
        <w:t>ich prowadzeniu, okresy</w:t>
      </w:r>
      <w:r w:rsidR="00464634">
        <w:t xml:space="preserve"> i </w:t>
      </w:r>
      <w:r w:rsidRPr="00CB556E">
        <w:t>przyczyny przerw</w:t>
      </w:r>
      <w:r w:rsidR="00CB005C">
        <w:t xml:space="preserve"> w </w:t>
      </w:r>
      <w:r w:rsidRPr="00CB556E">
        <w:t>Robotach,</w:t>
      </w:r>
    </w:p>
    <w:p w:rsidR="00A5375A" w:rsidRPr="00CB556E" w:rsidRDefault="00A5375A" w:rsidP="000D7CF4">
      <w:pPr>
        <w:pStyle w:val="STT"/>
        <w:numPr>
          <w:ilvl w:val="0"/>
          <w:numId w:val="21"/>
        </w:numPr>
        <w:contextualSpacing w:val="0"/>
      </w:pPr>
      <w:r w:rsidRPr="00CB556E">
        <w:t>uwagi</w:t>
      </w:r>
      <w:r w:rsidR="00464634">
        <w:t xml:space="preserve"> i </w:t>
      </w:r>
      <w:r w:rsidRPr="00CB556E">
        <w:t>polecenia Inżyniera,</w:t>
      </w:r>
    </w:p>
    <w:p w:rsidR="00A5375A" w:rsidRPr="00CB556E" w:rsidRDefault="00A5375A" w:rsidP="000D7CF4">
      <w:pPr>
        <w:pStyle w:val="STT"/>
        <w:numPr>
          <w:ilvl w:val="0"/>
          <w:numId w:val="21"/>
        </w:numPr>
        <w:contextualSpacing w:val="0"/>
      </w:pPr>
      <w:r w:rsidRPr="00CB556E">
        <w:t>daty zarządzenia wstrzymania Robót,</w:t>
      </w:r>
      <w:r w:rsidR="00CB005C">
        <w:t xml:space="preserve"> z </w:t>
      </w:r>
      <w:r w:rsidRPr="00CB556E">
        <w:t>podaniem powodu,</w:t>
      </w:r>
    </w:p>
    <w:p w:rsidR="00A5375A" w:rsidRPr="00CB556E" w:rsidRDefault="00A5375A" w:rsidP="000D7CF4">
      <w:pPr>
        <w:pStyle w:val="STT"/>
        <w:numPr>
          <w:ilvl w:val="0"/>
          <w:numId w:val="21"/>
        </w:numPr>
        <w:contextualSpacing w:val="0"/>
      </w:pPr>
      <w:r w:rsidRPr="00CB556E">
        <w:t>zgłoszenia</w:t>
      </w:r>
      <w:r w:rsidR="00464634">
        <w:t xml:space="preserve"> i </w:t>
      </w:r>
      <w:r w:rsidRPr="00CB556E">
        <w:t>daty odbiorów Robót zanikających</w:t>
      </w:r>
      <w:r w:rsidR="00464634">
        <w:t xml:space="preserve"> i </w:t>
      </w:r>
      <w:r w:rsidRPr="00CB556E">
        <w:t>ulegających zakryciu, częściowych</w:t>
      </w:r>
      <w:r w:rsidR="00464634">
        <w:t xml:space="preserve"> i </w:t>
      </w:r>
      <w:r w:rsidRPr="00CB556E">
        <w:t>końcowych odbiorów Robót,</w:t>
      </w:r>
    </w:p>
    <w:p w:rsidR="00A5375A" w:rsidRPr="00CB556E" w:rsidRDefault="00A5375A" w:rsidP="000D7CF4">
      <w:pPr>
        <w:pStyle w:val="STT"/>
        <w:numPr>
          <w:ilvl w:val="0"/>
          <w:numId w:val="21"/>
        </w:numPr>
        <w:contextualSpacing w:val="0"/>
      </w:pPr>
      <w:r w:rsidRPr="00CB556E">
        <w:t>wyjaśnienia, uwagi</w:t>
      </w:r>
      <w:r w:rsidR="00464634">
        <w:t xml:space="preserve"> i </w:t>
      </w:r>
      <w:r w:rsidRPr="00CB556E">
        <w:t>propozycje Wykonawcy,</w:t>
      </w:r>
    </w:p>
    <w:p w:rsidR="00A5375A" w:rsidRPr="00CB556E" w:rsidRDefault="00A5375A" w:rsidP="000D7CF4">
      <w:pPr>
        <w:pStyle w:val="STT"/>
        <w:numPr>
          <w:ilvl w:val="0"/>
          <w:numId w:val="21"/>
        </w:numPr>
        <w:contextualSpacing w:val="0"/>
      </w:pPr>
      <w:r w:rsidRPr="00CB556E">
        <w:t>stan pogody</w:t>
      </w:r>
      <w:r w:rsidR="00464634">
        <w:t xml:space="preserve"> i </w:t>
      </w:r>
      <w:r w:rsidRPr="00CB556E">
        <w:t>temperaturę powietrza</w:t>
      </w:r>
      <w:r w:rsidR="00CB005C">
        <w:t xml:space="preserve"> w </w:t>
      </w:r>
      <w:r w:rsidRPr="00CB556E">
        <w:t>okresie wykonywania Robót podlegających ograniczeniom lub wymaganiom szczególnym</w:t>
      </w:r>
      <w:r w:rsidR="00CB005C">
        <w:t xml:space="preserve"> w </w:t>
      </w:r>
      <w:r w:rsidRPr="00CB556E">
        <w:t>związku</w:t>
      </w:r>
      <w:r w:rsidR="00CB005C">
        <w:t xml:space="preserve"> z </w:t>
      </w:r>
      <w:r w:rsidRPr="00CB556E">
        <w:t>warunkami klimatycznymi,</w:t>
      </w:r>
    </w:p>
    <w:p w:rsidR="00A5375A" w:rsidRPr="00CB556E" w:rsidRDefault="00A5375A" w:rsidP="000D7CF4">
      <w:pPr>
        <w:pStyle w:val="STT"/>
        <w:numPr>
          <w:ilvl w:val="0"/>
          <w:numId w:val="21"/>
        </w:numPr>
        <w:contextualSpacing w:val="0"/>
      </w:pPr>
      <w:r w:rsidRPr="00CB556E">
        <w:t>zgodność rzeczywistych warunków geotechnicznych</w:t>
      </w:r>
      <w:r w:rsidR="00CB005C">
        <w:t xml:space="preserve"> z </w:t>
      </w:r>
      <w:r w:rsidRPr="00CB556E">
        <w:t>ich opisem</w:t>
      </w:r>
      <w:r w:rsidR="00CB005C">
        <w:t xml:space="preserve"> w </w:t>
      </w:r>
      <w:r w:rsidRPr="00CB556E">
        <w:t>dokumentacji geologiczno-geotechnicznej,</w:t>
      </w:r>
    </w:p>
    <w:p w:rsidR="00A5375A" w:rsidRPr="00CB556E" w:rsidRDefault="00A5375A" w:rsidP="000D7CF4">
      <w:pPr>
        <w:pStyle w:val="STT"/>
        <w:numPr>
          <w:ilvl w:val="0"/>
          <w:numId w:val="21"/>
        </w:numPr>
        <w:contextualSpacing w:val="0"/>
      </w:pPr>
      <w:r w:rsidRPr="00CB556E">
        <w:t>dane dotyczące czynności geodezyjnych (pomiarowych) dokonywanych przed</w:t>
      </w:r>
      <w:r w:rsidR="00464634">
        <w:t xml:space="preserve"> i </w:t>
      </w:r>
      <w:r w:rsidR="00CB005C">
        <w:t>w </w:t>
      </w:r>
      <w:r w:rsidRPr="00CB556E">
        <w:t>trakcie wykonywania Robót,</w:t>
      </w:r>
    </w:p>
    <w:p w:rsidR="00A5375A" w:rsidRPr="00CB556E" w:rsidRDefault="00A5375A" w:rsidP="000D7CF4">
      <w:pPr>
        <w:pStyle w:val="STT"/>
        <w:numPr>
          <w:ilvl w:val="0"/>
          <w:numId w:val="21"/>
        </w:numPr>
        <w:contextualSpacing w:val="0"/>
      </w:pPr>
      <w:r w:rsidRPr="00CB556E">
        <w:t>dane dotyczące sposobu wykonywania zabezpieczenia Robót,</w:t>
      </w:r>
    </w:p>
    <w:p w:rsidR="00A5375A" w:rsidRPr="00CB556E" w:rsidRDefault="00A5375A" w:rsidP="000D7CF4">
      <w:pPr>
        <w:pStyle w:val="STT"/>
        <w:numPr>
          <w:ilvl w:val="0"/>
          <w:numId w:val="21"/>
        </w:numPr>
        <w:contextualSpacing w:val="0"/>
      </w:pPr>
      <w:r w:rsidRPr="00CB556E">
        <w:t>dane dotyczące jakości materiałów, pobierania próbek oraz wyniki przeprowadzonych badań</w:t>
      </w:r>
      <w:r w:rsidR="00CB005C">
        <w:t xml:space="preserve"> z </w:t>
      </w:r>
      <w:r w:rsidRPr="00CB556E">
        <w:t>podaniem, kto je przeprowadzał,</w:t>
      </w:r>
    </w:p>
    <w:p w:rsidR="00A5375A" w:rsidRPr="00CB556E" w:rsidRDefault="00A5375A" w:rsidP="000D7CF4">
      <w:pPr>
        <w:pStyle w:val="STT"/>
        <w:numPr>
          <w:ilvl w:val="0"/>
          <w:numId w:val="21"/>
        </w:numPr>
        <w:contextualSpacing w:val="0"/>
      </w:pPr>
      <w:r w:rsidRPr="00CB556E">
        <w:t>wyniki prób poszczególnych elementów budowli</w:t>
      </w:r>
      <w:r w:rsidR="00CB005C">
        <w:t xml:space="preserve"> z </w:t>
      </w:r>
      <w:r w:rsidRPr="00CB556E">
        <w:t>podaniem, kto je przeprowadzał,</w:t>
      </w:r>
    </w:p>
    <w:p w:rsidR="00A5375A" w:rsidRPr="00CB556E" w:rsidRDefault="00A5375A" w:rsidP="000D7CF4">
      <w:pPr>
        <w:pStyle w:val="STT"/>
        <w:numPr>
          <w:ilvl w:val="0"/>
          <w:numId w:val="21"/>
        </w:numPr>
        <w:contextualSpacing w:val="0"/>
      </w:pPr>
      <w:r w:rsidRPr="00CB556E">
        <w:t>inne istotne informacje</w:t>
      </w:r>
      <w:r w:rsidR="00CB005C">
        <w:t xml:space="preserve"> o </w:t>
      </w:r>
      <w:r w:rsidRPr="00CB556E">
        <w:t>przebiegu Robót.</w:t>
      </w:r>
    </w:p>
    <w:p w:rsidR="00A5375A" w:rsidRPr="00A07740" w:rsidRDefault="00A5375A" w:rsidP="00D15F1E">
      <w:pPr>
        <w:pStyle w:val="STT"/>
        <w:contextualSpacing w:val="0"/>
      </w:pPr>
      <w:r w:rsidRPr="00A07740">
        <w:t>Propozycje, uwagi</w:t>
      </w:r>
      <w:r w:rsidR="00464634">
        <w:t xml:space="preserve"> i </w:t>
      </w:r>
      <w:r w:rsidRPr="00A07740">
        <w:t>wyjaśnienia Wykonawcy, wpisane do Dziennika Budowy będą przedłożone</w:t>
      </w:r>
      <w:r w:rsidR="000948E7">
        <w:t xml:space="preserve"> </w:t>
      </w:r>
      <w:r w:rsidRPr="00A07740">
        <w:t>Inżynierowi do ustosunkowania się.</w:t>
      </w:r>
    </w:p>
    <w:p w:rsidR="00A5375A" w:rsidRPr="00A07740" w:rsidRDefault="00A5375A" w:rsidP="00D15F1E">
      <w:pPr>
        <w:pStyle w:val="STT"/>
        <w:contextualSpacing w:val="0"/>
      </w:pPr>
      <w:r w:rsidRPr="00A07740">
        <w:t>Decyzje Inżyniera wpisane do Dziennika Budowy Wykonawca podpisuje</w:t>
      </w:r>
      <w:r w:rsidR="00CB005C">
        <w:t xml:space="preserve"> z </w:t>
      </w:r>
      <w:r w:rsidRPr="00A07740">
        <w:t>zaznaczeniem ich</w:t>
      </w:r>
      <w:r w:rsidR="000948E7">
        <w:t xml:space="preserve"> </w:t>
      </w:r>
      <w:r w:rsidRPr="00A07740">
        <w:t>przyjęcia lub zajęciem stanowiska.</w:t>
      </w:r>
    </w:p>
    <w:p w:rsidR="00A5375A" w:rsidRPr="007379FD" w:rsidRDefault="00A5375A" w:rsidP="00D15F1E">
      <w:pPr>
        <w:pStyle w:val="STT"/>
        <w:contextualSpacing w:val="0"/>
      </w:pPr>
      <w:r w:rsidRPr="007379FD">
        <w:t>Wpis projektanta do Dziennika Budowy obliguje Inżyniera do ustosunkowania się.</w:t>
      </w:r>
    </w:p>
    <w:p w:rsidR="00A5375A" w:rsidRPr="009F799E" w:rsidRDefault="00A5375A" w:rsidP="00BC213E">
      <w:pPr>
        <w:pStyle w:val="STN"/>
        <w:numPr>
          <w:ilvl w:val="2"/>
          <w:numId w:val="4"/>
        </w:numPr>
        <w:contextualSpacing w:val="0"/>
      </w:pPr>
      <w:r w:rsidRPr="009F799E">
        <w:t>Rejestr obmiarów</w:t>
      </w:r>
    </w:p>
    <w:p w:rsidR="00A5375A" w:rsidRPr="00A07740" w:rsidRDefault="00A5375A" w:rsidP="00D15F1E">
      <w:pPr>
        <w:pStyle w:val="STT"/>
        <w:contextualSpacing w:val="0"/>
      </w:pPr>
      <w:r w:rsidRPr="00A07740">
        <w:t>Rejestr obmiarów stanowi dokument pozwalający na rozliczenie faktycznego postępu każdego</w:t>
      </w:r>
      <w:r w:rsidR="00CB005C">
        <w:t xml:space="preserve"> z </w:t>
      </w:r>
      <w:r w:rsidRPr="00A07740">
        <w:t>elementów robót. Forma rejestru musi być zatwierdzona przez Inżyniera. Obmiary wykonanych</w:t>
      </w:r>
      <w:r w:rsidR="000948E7">
        <w:t xml:space="preserve"> </w:t>
      </w:r>
      <w:r w:rsidRPr="00A07740">
        <w:t>robót przeprowadza się</w:t>
      </w:r>
      <w:r w:rsidR="00CB005C">
        <w:t xml:space="preserve"> w </w:t>
      </w:r>
      <w:r w:rsidRPr="00A07740">
        <w:t>sposób ciągły</w:t>
      </w:r>
      <w:r w:rsidR="00CB005C">
        <w:t xml:space="preserve"> w </w:t>
      </w:r>
      <w:r w:rsidRPr="00A07740">
        <w:t>jednostkach przyjętych</w:t>
      </w:r>
      <w:r w:rsidR="00CB005C">
        <w:t xml:space="preserve"> w </w:t>
      </w:r>
      <w:r w:rsidRPr="00A07740">
        <w:t>ZPRS</w:t>
      </w:r>
      <w:r w:rsidR="00464634">
        <w:t xml:space="preserve"> i </w:t>
      </w:r>
      <w:r w:rsidRPr="00A07740">
        <w:t>wpisuje do rejestru</w:t>
      </w:r>
      <w:r w:rsidR="000948E7">
        <w:t xml:space="preserve"> </w:t>
      </w:r>
      <w:r w:rsidRPr="00A07740">
        <w:t>obmiarów dokumentując narastająco postęp rzeczowy robót. Wpisów do Rejestru Obmiarów</w:t>
      </w:r>
      <w:r w:rsidR="000948E7">
        <w:t xml:space="preserve"> </w:t>
      </w:r>
      <w:r w:rsidRPr="00A07740">
        <w:t>dokonuje Kierownik Budowy</w:t>
      </w:r>
      <w:r w:rsidR="00464634">
        <w:t xml:space="preserve"> i </w:t>
      </w:r>
      <w:r w:rsidRPr="00A07740">
        <w:t>są one potwierdzane przez Inżyniera.</w:t>
      </w:r>
    </w:p>
    <w:p w:rsidR="00A5375A" w:rsidRPr="009F799E" w:rsidRDefault="00A5375A" w:rsidP="00BC213E">
      <w:pPr>
        <w:pStyle w:val="STN"/>
        <w:numPr>
          <w:ilvl w:val="2"/>
          <w:numId w:val="4"/>
        </w:numPr>
        <w:contextualSpacing w:val="0"/>
      </w:pPr>
      <w:r w:rsidRPr="009F799E">
        <w:lastRenderedPageBreak/>
        <w:t>Dokumenty laboratoryjne</w:t>
      </w:r>
    </w:p>
    <w:p w:rsidR="00A5375A" w:rsidRPr="00A07740" w:rsidRDefault="00A5375A" w:rsidP="00D15F1E">
      <w:pPr>
        <w:pStyle w:val="STT"/>
        <w:contextualSpacing w:val="0"/>
      </w:pPr>
      <w:r w:rsidRPr="00A07740">
        <w:t>Dzienniki laboratoryjne, deklaracje zgodności lub certyfikaty zgodności materiałów, orzeczenia</w:t>
      </w:r>
      <w:r w:rsidR="00CB005C">
        <w:t xml:space="preserve"> o </w:t>
      </w:r>
      <w:r w:rsidRPr="00A07740">
        <w:t>jakości materiałów, recepty robocze</w:t>
      </w:r>
      <w:r w:rsidR="00464634">
        <w:t xml:space="preserve"> i </w:t>
      </w:r>
      <w:r w:rsidRPr="00A07740">
        <w:t>kontrolne wyniki badań Wykonawcy będą gromadzone</w:t>
      </w:r>
      <w:r w:rsidR="00CB005C">
        <w:t xml:space="preserve"> w </w:t>
      </w:r>
      <w:r w:rsidRPr="00A07740">
        <w:t>formie uzgodnionej</w:t>
      </w:r>
      <w:r w:rsidR="00CB005C">
        <w:t xml:space="preserve"> w </w:t>
      </w:r>
      <w:r w:rsidRPr="00A07740">
        <w:t>Programie Zapewnienia Jakości. Dokumenty te stanowią załączniki do</w:t>
      </w:r>
      <w:r w:rsidR="000948E7">
        <w:t xml:space="preserve"> </w:t>
      </w:r>
      <w:r w:rsidRPr="00A07740">
        <w:t>odbioru Robót. Winny być udostępnione na każde życzenie Inżyniera.</w:t>
      </w:r>
    </w:p>
    <w:p w:rsidR="00A5375A" w:rsidRPr="009F799E" w:rsidRDefault="00A5375A" w:rsidP="00BC213E">
      <w:pPr>
        <w:pStyle w:val="STN"/>
        <w:numPr>
          <w:ilvl w:val="2"/>
          <w:numId w:val="4"/>
        </w:numPr>
        <w:contextualSpacing w:val="0"/>
      </w:pPr>
      <w:r w:rsidRPr="009F799E">
        <w:t>Pozostałe dokumenty budowy</w:t>
      </w:r>
    </w:p>
    <w:p w:rsidR="00A5375A" w:rsidRPr="00A07740" w:rsidRDefault="00A5375A" w:rsidP="00D15F1E">
      <w:pPr>
        <w:pStyle w:val="STT"/>
        <w:contextualSpacing w:val="0"/>
      </w:pPr>
      <w:r w:rsidRPr="00A07740">
        <w:t>Do dokumentów budowy zalicza się, oprócz wymienionych powyżej, także następujące</w:t>
      </w:r>
      <w:r w:rsidR="005D1D58">
        <w:t xml:space="preserve"> </w:t>
      </w:r>
      <w:r w:rsidRPr="00A07740">
        <w:t>dokumenty:</w:t>
      </w:r>
    </w:p>
    <w:p w:rsidR="00A5375A" w:rsidRPr="00A07740" w:rsidRDefault="00A5375A" w:rsidP="00BC213E">
      <w:pPr>
        <w:pStyle w:val="STT"/>
        <w:numPr>
          <w:ilvl w:val="3"/>
          <w:numId w:val="10"/>
        </w:numPr>
        <w:contextualSpacing w:val="0"/>
      </w:pPr>
      <w:r w:rsidRPr="00A07740">
        <w:t>pozwolenie na realizację zadania budowlanego,</w:t>
      </w:r>
    </w:p>
    <w:p w:rsidR="00A5375A" w:rsidRPr="00A07740" w:rsidRDefault="00A5375A" w:rsidP="00BC213E">
      <w:pPr>
        <w:pStyle w:val="STT"/>
        <w:numPr>
          <w:ilvl w:val="3"/>
          <w:numId w:val="10"/>
        </w:numPr>
        <w:contextualSpacing w:val="0"/>
      </w:pPr>
      <w:r w:rsidRPr="00A07740">
        <w:t>protokoły przekazania Placu Budowy,</w:t>
      </w:r>
    </w:p>
    <w:p w:rsidR="00A5375A" w:rsidRDefault="00A5375A" w:rsidP="00BC213E">
      <w:pPr>
        <w:pStyle w:val="STT"/>
        <w:numPr>
          <w:ilvl w:val="3"/>
          <w:numId w:val="10"/>
        </w:numPr>
        <w:contextualSpacing w:val="0"/>
      </w:pPr>
      <w:r w:rsidRPr="00A07740">
        <w:t>umowy cywilno-prawne</w:t>
      </w:r>
      <w:r w:rsidR="00CB005C">
        <w:t xml:space="preserve"> z </w:t>
      </w:r>
      <w:r w:rsidRPr="00A07740">
        <w:t>osobami trzecimi</w:t>
      </w:r>
      <w:r w:rsidR="00464634">
        <w:t xml:space="preserve"> i </w:t>
      </w:r>
      <w:r w:rsidRPr="00A07740">
        <w:t>inne umowy cywilno-prawne,</w:t>
      </w:r>
    </w:p>
    <w:p w:rsidR="00A5375A" w:rsidRPr="00A07740" w:rsidRDefault="00A5375A" w:rsidP="00BC213E">
      <w:pPr>
        <w:pStyle w:val="STT"/>
        <w:numPr>
          <w:ilvl w:val="3"/>
          <w:numId w:val="10"/>
        </w:numPr>
        <w:contextualSpacing w:val="0"/>
      </w:pPr>
      <w:r w:rsidRPr="00A07740">
        <w:t>protokoły odbioru Robót,</w:t>
      </w:r>
    </w:p>
    <w:p w:rsidR="00A5375A" w:rsidRPr="00A07740" w:rsidRDefault="00A5375A" w:rsidP="00BC213E">
      <w:pPr>
        <w:pStyle w:val="STT"/>
        <w:numPr>
          <w:ilvl w:val="3"/>
          <w:numId w:val="10"/>
        </w:numPr>
        <w:contextualSpacing w:val="0"/>
      </w:pPr>
      <w:r w:rsidRPr="00A07740">
        <w:t>protokoły</w:t>
      </w:r>
      <w:r w:rsidR="00CB005C">
        <w:t xml:space="preserve"> z </w:t>
      </w:r>
      <w:r w:rsidRPr="00A07740">
        <w:t>narad</w:t>
      </w:r>
      <w:r w:rsidR="00464634">
        <w:t xml:space="preserve"> i </w:t>
      </w:r>
      <w:r w:rsidRPr="00A07740">
        <w:t>ustaleń,</w:t>
      </w:r>
    </w:p>
    <w:p w:rsidR="00A5375A" w:rsidRPr="00A07740" w:rsidRDefault="00A5375A" w:rsidP="00BC213E">
      <w:pPr>
        <w:pStyle w:val="STT"/>
        <w:numPr>
          <w:ilvl w:val="3"/>
          <w:numId w:val="10"/>
        </w:numPr>
        <w:contextualSpacing w:val="0"/>
      </w:pPr>
      <w:r w:rsidRPr="00A07740">
        <w:t>korespondencję na budowie.</w:t>
      </w:r>
    </w:p>
    <w:p w:rsidR="00A5375A" w:rsidRPr="009F799E" w:rsidRDefault="00A5375A" w:rsidP="00BC213E">
      <w:pPr>
        <w:pStyle w:val="STN"/>
        <w:numPr>
          <w:ilvl w:val="2"/>
          <w:numId w:val="4"/>
        </w:numPr>
        <w:contextualSpacing w:val="0"/>
      </w:pPr>
      <w:r w:rsidRPr="009F799E">
        <w:t>Przechowywanie dokumentów budowy</w:t>
      </w:r>
    </w:p>
    <w:p w:rsidR="00A5375A" w:rsidRPr="00A07740" w:rsidRDefault="00A5375A" w:rsidP="00D15F1E">
      <w:pPr>
        <w:pStyle w:val="STT"/>
        <w:contextualSpacing w:val="0"/>
      </w:pPr>
      <w:r w:rsidRPr="00A07740">
        <w:t>Dokumenty budowy będą przechowywane na Placu Budowy</w:t>
      </w:r>
      <w:r w:rsidR="00CB005C">
        <w:t xml:space="preserve"> w </w:t>
      </w:r>
      <w:r w:rsidRPr="00A07740">
        <w:t>miejscu odpowiednio</w:t>
      </w:r>
      <w:r w:rsidR="000948E7">
        <w:t xml:space="preserve"> </w:t>
      </w:r>
      <w:r w:rsidRPr="00A07740">
        <w:t>zabezpieczonym.</w:t>
      </w:r>
    </w:p>
    <w:p w:rsidR="00A5375A" w:rsidRPr="00A07740" w:rsidRDefault="00A5375A" w:rsidP="00D15F1E">
      <w:pPr>
        <w:pStyle w:val="STT"/>
        <w:contextualSpacing w:val="0"/>
      </w:pPr>
      <w:r w:rsidRPr="00A07740">
        <w:t>Zaginięcie któregokolwiek</w:t>
      </w:r>
      <w:r w:rsidR="00CB005C">
        <w:t xml:space="preserve"> z </w:t>
      </w:r>
      <w:r w:rsidRPr="00A07740">
        <w:t>dokumentów budowy wymagać będzie jego natychmiastowego</w:t>
      </w:r>
      <w:r w:rsidR="000948E7">
        <w:t xml:space="preserve"> </w:t>
      </w:r>
      <w:r w:rsidRPr="00A07740">
        <w:t>odtworzenia</w:t>
      </w:r>
      <w:r w:rsidR="00CB005C">
        <w:t xml:space="preserve"> w </w:t>
      </w:r>
      <w:r w:rsidRPr="00A07740">
        <w:t>formie przewidzianej prawem.</w:t>
      </w:r>
    </w:p>
    <w:p w:rsidR="00A5375A" w:rsidRPr="00A07740" w:rsidRDefault="00A5375A" w:rsidP="00D15F1E">
      <w:pPr>
        <w:pStyle w:val="STT"/>
        <w:contextualSpacing w:val="0"/>
      </w:pPr>
      <w:r w:rsidRPr="00A07740">
        <w:t>Wszelkie dokumenty budowy będą zawsze dostępne dla Inżyniera</w:t>
      </w:r>
      <w:r w:rsidR="00464634">
        <w:t xml:space="preserve"> i </w:t>
      </w:r>
      <w:r w:rsidRPr="00A07740">
        <w:t>przedstawiane do wglądu nażyczenie Zamawiającego.</w:t>
      </w:r>
    </w:p>
    <w:p w:rsidR="00A5375A" w:rsidRPr="00C946AB" w:rsidRDefault="00A5375A" w:rsidP="00BC213E">
      <w:pPr>
        <w:pStyle w:val="STN"/>
        <w:numPr>
          <w:ilvl w:val="0"/>
          <w:numId w:val="4"/>
        </w:numPr>
        <w:contextualSpacing w:val="0"/>
      </w:pPr>
      <w:r w:rsidRPr="00C946AB">
        <w:t>OBMIAR ROBÓT</w:t>
      </w:r>
    </w:p>
    <w:p w:rsidR="00A5375A" w:rsidRPr="00A07740" w:rsidRDefault="00A5375A" w:rsidP="00D15F1E">
      <w:pPr>
        <w:pStyle w:val="STT"/>
        <w:contextualSpacing w:val="0"/>
      </w:pPr>
      <w:r w:rsidRPr="00A07740">
        <w:t>Kontrakt ryczałtowy – jednostkami obmiaru są wykonane</w:t>
      </w:r>
      <w:r w:rsidR="00464634">
        <w:t xml:space="preserve"> i </w:t>
      </w:r>
      <w:r w:rsidRPr="00A07740">
        <w:t>odebrane protokołem Odbioru</w:t>
      </w:r>
      <w:r w:rsidR="000948E7">
        <w:t xml:space="preserve"> </w:t>
      </w:r>
      <w:r w:rsidR="000D7CF4">
        <w:t>Częściowego/Końcowego</w:t>
      </w:r>
      <w:r w:rsidRPr="00A07740">
        <w:t xml:space="preserve"> jednostki obmiarowe</w:t>
      </w:r>
      <w:r w:rsidR="000D7CF4">
        <w:t>,</w:t>
      </w:r>
      <w:r w:rsidRPr="00A07740">
        <w:t xml:space="preserve"> określone</w:t>
      </w:r>
      <w:r w:rsidR="00CB005C">
        <w:t xml:space="preserve"> w </w:t>
      </w:r>
      <w:r w:rsidRPr="00A07740">
        <w:t>poszczególnych STWiORB.</w:t>
      </w:r>
    </w:p>
    <w:p w:rsidR="00A5375A" w:rsidRPr="00A07740" w:rsidRDefault="00A5375A" w:rsidP="00D15F1E">
      <w:pPr>
        <w:pStyle w:val="STT"/>
        <w:contextualSpacing w:val="0"/>
      </w:pPr>
      <w:r w:rsidRPr="00A07740">
        <w:t>Ilości wymienione</w:t>
      </w:r>
      <w:r w:rsidR="00CB005C">
        <w:t xml:space="preserve"> w </w:t>
      </w:r>
      <w:r w:rsidRPr="00A07740">
        <w:t>ZPRS są ilościami szacunkowymi</w:t>
      </w:r>
      <w:r w:rsidR="00464634">
        <w:t xml:space="preserve"> i </w:t>
      </w:r>
      <w:r w:rsidRPr="00A07740">
        <w:t>nie mogą być brane za rzeczywiście</w:t>
      </w:r>
      <w:r w:rsidR="000948E7">
        <w:t xml:space="preserve"> </w:t>
      </w:r>
      <w:r w:rsidRPr="00A07740">
        <w:t>poprawne dla wypełnienia zobowiązań Wykonawcy wynikającymi</w:t>
      </w:r>
      <w:r w:rsidR="00CB005C">
        <w:t xml:space="preserve"> z </w:t>
      </w:r>
      <w:r w:rsidRPr="00A07740">
        <w:t>Kontraktu.</w:t>
      </w:r>
    </w:p>
    <w:p w:rsidR="00A5375A" w:rsidRPr="00A07740" w:rsidRDefault="00A5375A" w:rsidP="00D15F1E">
      <w:pPr>
        <w:pStyle w:val="STT"/>
        <w:contextualSpacing w:val="0"/>
      </w:pPr>
      <w:r w:rsidRPr="00A07740">
        <w:t>Z wyjątkiem, kiedy Kontrakt stanowi inaczej, Inżynier powinien poprzez pomiary potwierdzać</w:t>
      </w:r>
      <w:r w:rsidR="005D1D58">
        <w:t xml:space="preserve"> </w:t>
      </w:r>
      <w:r w:rsidRPr="00A07740">
        <w:t>ilość Robót.</w:t>
      </w:r>
      <w:r w:rsidR="00CB005C">
        <w:t xml:space="preserve"> W </w:t>
      </w:r>
      <w:r w:rsidRPr="00A07740">
        <w:t>przypadku konieczności pomierzenia części Robót przez Inżyniera, powinien</w:t>
      </w:r>
      <w:r w:rsidR="00CB005C">
        <w:t xml:space="preserve"> o </w:t>
      </w:r>
      <w:r w:rsidRPr="00A07740">
        <w:t>tym fakcie powiadomić upoważnionego przedstawiciela Wykonawcy, który ma obowiązek:</w:t>
      </w:r>
    </w:p>
    <w:p w:rsidR="00A5375A" w:rsidRPr="00CB556E" w:rsidRDefault="00A5375A" w:rsidP="000D7CF4">
      <w:pPr>
        <w:pStyle w:val="STT"/>
        <w:numPr>
          <w:ilvl w:val="0"/>
          <w:numId w:val="21"/>
        </w:numPr>
        <w:contextualSpacing w:val="0"/>
      </w:pPr>
      <w:r w:rsidRPr="00CB556E">
        <w:t>niezwłocznie stawić się lub zapewnić obecność kompetentnego przedstawiciela, aby pomóc</w:t>
      </w:r>
      <w:r w:rsidR="00CB005C">
        <w:t xml:space="preserve"> w </w:t>
      </w:r>
      <w:r w:rsidRPr="00CB556E">
        <w:t>przeprowadzeniu takich pomiarów,</w:t>
      </w:r>
    </w:p>
    <w:p w:rsidR="00A5375A" w:rsidRPr="00CB556E" w:rsidRDefault="00A5375A" w:rsidP="000D7CF4">
      <w:pPr>
        <w:pStyle w:val="STT"/>
        <w:numPr>
          <w:ilvl w:val="0"/>
          <w:numId w:val="21"/>
        </w:numPr>
        <w:contextualSpacing w:val="0"/>
      </w:pPr>
      <w:r w:rsidRPr="00CB556E">
        <w:t>dostarczyć wszelkich informacji wymaganych przez Inżyniera.</w:t>
      </w:r>
    </w:p>
    <w:p w:rsidR="00A5375A" w:rsidRPr="00A07740" w:rsidRDefault="00A5375A" w:rsidP="00D15F1E">
      <w:pPr>
        <w:pStyle w:val="STT"/>
        <w:contextualSpacing w:val="0"/>
      </w:pPr>
      <w:r w:rsidRPr="00A07740">
        <w:t>Jeżeli Wykonawca nie weźmie udziału, zaniedba lub zapomni zapewnić obecność</w:t>
      </w:r>
      <w:r w:rsidR="005D1D58">
        <w:t xml:space="preserve"> </w:t>
      </w:r>
      <w:r w:rsidRPr="00A07740">
        <w:t>przedstawiciela, to pomiary wykonane przez Inżyniera lub przez niego zatwierdzone będą</w:t>
      </w:r>
      <w:r w:rsidR="000948E7">
        <w:t xml:space="preserve"> </w:t>
      </w:r>
      <w:r w:rsidRPr="00A07740">
        <w:t>uznane za prawidłowe pomiary danej części Robót. Dla celów pomierzenia takich części Robót</w:t>
      </w:r>
      <w:r w:rsidR="000948E7">
        <w:t xml:space="preserve"> </w:t>
      </w:r>
      <w:r w:rsidRPr="00A07740">
        <w:t>stałych, które są ustalane na podstawie zapisów</w:t>
      </w:r>
      <w:r w:rsidR="00464634">
        <w:t xml:space="preserve"> i </w:t>
      </w:r>
      <w:r w:rsidRPr="00A07740">
        <w:t>rysunków, Inżynier przygotuje zapisy</w:t>
      </w:r>
      <w:r w:rsidR="00464634">
        <w:t xml:space="preserve"> i </w:t>
      </w:r>
      <w:r w:rsidRPr="00A07740">
        <w:t>rysunki</w:t>
      </w:r>
      <w:r w:rsidR="00CB005C">
        <w:t xml:space="preserve"> w </w:t>
      </w:r>
      <w:r w:rsidRPr="00A07740">
        <w:t>trakcie postępu Robót, natomiast Wykonawca zawiadomiony pisemnie</w:t>
      </w:r>
      <w:r w:rsidR="00CB005C">
        <w:t xml:space="preserve"> o </w:t>
      </w:r>
      <w:r w:rsidRPr="00A07740">
        <w:t>sposobie</w:t>
      </w:r>
      <w:r w:rsidR="00464634">
        <w:t xml:space="preserve"> i </w:t>
      </w:r>
      <w:r w:rsidRPr="00A07740">
        <w:t>terminie powinien</w:t>
      </w:r>
      <w:r w:rsidR="00CB005C">
        <w:t xml:space="preserve"> w </w:t>
      </w:r>
      <w:r w:rsidRPr="00A07740">
        <w:t>terminie 14 dni dokonać sprawdzenia zapisów</w:t>
      </w:r>
      <w:r w:rsidR="00464634">
        <w:t xml:space="preserve"> i </w:t>
      </w:r>
      <w:r w:rsidRPr="00A07740">
        <w:t>rysunków</w:t>
      </w:r>
      <w:r w:rsidR="00CB005C">
        <w:t xml:space="preserve"> w </w:t>
      </w:r>
      <w:r w:rsidRPr="00A07740">
        <w:t>biurze</w:t>
      </w:r>
      <w:r w:rsidR="000948E7">
        <w:t xml:space="preserve"> </w:t>
      </w:r>
      <w:r w:rsidRPr="00A07740">
        <w:t>Inżyniera</w:t>
      </w:r>
      <w:r w:rsidR="00464634">
        <w:t xml:space="preserve"> i </w:t>
      </w:r>
      <w:r w:rsidRPr="00A07740">
        <w:t>podpisać je, po dokonaniu uzgodnień końcowych. Jeżeli Wykonawca nie stawi się</w:t>
      </w:r>
      <w:r w:rsidR="00CB005C">
        <w:t xml:space="preserve"> w </w:t>
      </w:r>
      <w:r w:rsidRPr="00A07740">
        <w:t>celu sprawdzenia zapisów</w:t>
      </w:r>
      <w:r w:rsidR="00464634">
        <w:t xml:space="preserve"> i </w:t>
      </w:r>
      <w:r w:rsidRPr="00A07740">
        <w:t>rysunków, będą one uznane za prawidłowe.</w:t>
      </w:r>
    </w:p>
    <w:p w:rsidR="00A5375A" w:rsidRPr="00A07740" w:rsidRDefault="00A5375A" w:rsidP="00D15F1E">
      <w:pPr>
        <w:pStyle w:val="STT"/>
        <w:contextualSpacing w:val="0"/>
      </w:pPr>
      <w:r w:rsidRPr="00A07740">
        <w:t>W przypadku, kiedy Wykonawca po sprawdzeniu nie zgodzi się</w:t>
      </w:r>
      <w:r w:rsidR="00CB005C">
        <w:t xml:space="preserve"> z </w:t>
      </w:r>
      <w:r w:rsidRPr="00A07740">
        <w:t>wynikami obmiarów albo ichnie podpisze jako uzgodnionych, mimo wszystko zostaną one uznane za prawidłowe</w:t>
      </w:r>
      <w:r w:rsidR="00CB005C">
        <w:t xml:space="preserve"> z </w:t>
      </w:r>
      <w:r w:rsidRPr="00A07740">
        <w:t>wyjątkiem przypadków, kiedy Wykonawca</w:t>
      </w:r>
      <w:r w:rsidR="00CB005C">
        <w:t xml:space="preserve"> w </w:t>
      </w:r>
      <w:r w:rsidRPr="00A07740">
        <w:t>terminie 14 dni po dokonaniu sprawdzenia</w:t>
      </w:r>
      <w:r w:rsidR="000948E7">
        <w:t xml:space="preserve"> </w:t>
      </w:r>
      <w:r w:rsidRPr="00A07740">
        <w:t>przedłoży Inżynierowi protokół niezgodności (rozbieżności), uznający zapisy względnie</w:t>
      </w:r>
      <w:r w:rsidR="005D1D58">
        <w:t xml:space="preserve"> </w:t>
      </w:r>
      <w:r w:rsidRPr="00A07740">
        <w:t>rysunki za nieprawidłowe.</w:t>
      </w:r>
      <w:r w:rsidR="00CB005C">
        <w:t xml:space="preserve"> W </w:t>
      </w:r>
      <w:r w:rsidRPr="00A07740">
        <w:t>tym przypadku Inżynier powinien ponownie sprawdzić zapisy,</w:t>
      </w:r>
      <w:r w:rsidR="005D1D58">
        <w:t xml:space="preserve"> </w:t>
      </w:r>
      <w:r w:rsidRPr="00A07740">
        <w:t>rysunki</w:t>
      </w:r>
      <w:r w:rsidR="00464634">
        <w:t xml:space="preserve"> i </w:t>
      </w:r>
      <w:r w:rsidRPr="00A07740">
        <w:t>wyliczenia, po czym albo je potwierdzi albo skoryguje.</w:t>
      </w:r>
    </w:p>
    <w:p w:rsidR="00A5375A" w:rsidRPr="00CB556E" w:rsidRDefault="00A5375A" w:rsidP="00D15F1E">
      <w:pPr>
        <w:pStyle w:val="STT"/>
        <w:contextualSpacing w:val="0"/>
      </w:pPr>
      <w:r w:rsidRPr="00A07740">
        <w:t>Roboty stałe powinny być mierzone netto, niezależnie od zasad powszechnych,</w:t>
      </w:r>
      <w:r w:rsidR="00CB005C">
        <w:t xml:space="preserve"> z </w:t>
      </w:r>
      <w:r w:rsidRPr="00A07740">
        <w:t>wyjątkiem</w:t>
      </w:r>
      <w:r w:rsidR="000948E7">
        <w:t xml:space="preserve"> </w:t>
      </w:r>
      <w:r w:rsidRPr="00A07740">
        <w:t>przypadków, kiedy</w:t>
      </w:r>
      <w:r w:rsidR="00CB005C">
        <w:t xml:space="preserve"> w </w:t>
      </w:r>
      <w:r w:rsidRPr="00A07740">
        <w:t>Kontrakcie postanowiono inaczej.</w:t>
      </w:r>
    </w:p>
    <w:p w:rsidR="00A5375A" w:rsidRPr="00C946AB" w:rsidRDefault="00A5375A" w:rsidP="00BC213E">
      <w:pPr>
        <w:pStyle w:val="STN"/>
        <w:numPr>
          <w:ilvl w:val="0"/>
          <w:numId w:val="4"/>
        </w:numPr>
        <w:contextualSpacing w:val="0"/>
      </w:pPr>
      <w:r w:rsidRPr="00C946AB">
        <w:lastRenderedPageBreak/>
        <w:t>ODBIÓR ROBÓT</w:t>
      </w:r>
    </w:p>
    <w:p w:rsidR="00A5375A" w:rsidRPr="00452813" w:rsidRDefault="00A5375A" w:rsidP="00BC213E">
      <w:pPr>
        <w:pStyle w:val="STN"/>
        <w:numPr>
          <w:ilvl w:val="1"/>
          <w:numId w:val="4"/>
        </w:numPr>
        <w:contextualSpacing w:val="0"/>
      </w:pPr>
      <w:r w:rsidRPr="00452813">
        <w:t>Rodzaje odbiorów Robót</w:t>
      </w:r>
    </w:p>
    <w:p w:rsidR="00A5375A" w:rsidRPr="00A07740" w:rsidRDefault="00A5375A" w:rsidP="00D15F1E">
      <w:pPr>
        <w:pStyle w:val="STT"/>
        <w:contextualSpacing w:val="0"/>
      </w:pPr>
      <w:r w:rsidRPr="00A07740">
        <w:t xml:space="preserve">W zależności od ustaleń odpowiednich </w:t>
      </w:r>
      <w:r>
        <w:t>STWiORB</w:t>
      </w:r>
      <w:r w:rsidRPr="00A07740">
        <w:t>, Roboty podlegają następującym</w:t>
      </w:r>
      <w:r w:rsidR="000948E7">
        <w:t xml:space="preserve"> </w:t>
      </w:r>
      <w:r w:rsidRPr="00A07740">
        <w:t>etapom odbioru:</w:t>
      </w:r>
    </w:p>
    <w:p w:rsidR="00A5375A" w:rsidRPr="00A07740" w:rsidRDefault="00A5375A" w:rsidP="000D7CF4">
      <w:pPr>
        <w:pStyle w:val="STT"/>
        <w:numPr>
          <w:ilvl w:val="0"/>
          <w:numId w:val="46"/>
        </w:numPr>
        <w:contextualSpacing w:val="0"/>
      </w:pPr>
      <w:r w:rsidRPr="00A07740">
        <w:t>odbiorowi Robót zanikających</w:t>
      </w:r>
      <w:r w:rsidR="00464634">
        <w:t xml:space="preserve"> i </w:t>
      </w:r>
      <w:r w:rsidRPr="00A07740">
        <w:t>ulegających zakryciu,</w:t>
      </w:r>
    </w:p>
    <w:p w:rsidR="00A5375A" w:rsidRPr="00A07740" w:rsidRDefault="00A5375A" w:rsidP="000D7CF4">
      <w:pPr>
        <w:pStyle w:val="STT"/>
        <w:numPr>
          <w:ilvl w:val="0"/>
          <w:numId w:val="46"/>
        </w:numPr>
        <w:contextualSpacing w:val="0"/>
      </w:pPr>
      <w:r w:rsidRPr="00A07740">
        <w:t>odbiorowi częściowemu,</w:t>
      </w:r>
    </w:p>
    <w:p w:rsidR="00A5375A" w:rsidRPr="00A07740" w:rsidRDefault="00A5375A" w:rsidP="000D7CF4">
      <w:pPr>
        <w:pStyle w:val="STT"/>
        <w:numPr>
          <w:ilvl w:val="0"/>
          <w:numId w:val="46"/>
        </w:numPr>
        <w:contextualSpacing w:val="0"/>
      </w:pPr>
      <w:r w:rsidRPr="00A07740">
        <w:t>odbiorowi ostatecznemu,</w:t>
      </w:r>
    </w:p>
    <w:p w:rsidR="00A5375A" w:rsidRPr="00A07740" w:rsidRDefault="00A5375A" w:rsidP="000D7CF4">
      <w:pPr>
        <w:pStyle w:val="STT"/>
        <w:numPr>
          <w:ilvl w:val="0"/>
          <w:numId w:val="46"/>
        </w:numPr>
        <w:contextualSpacing w:val="0"/>
      </w:pPr>
      <w:r w:rsidRPr="00A07740">
        <w:t>odbiorowi pogwarancyjnemu.</w:t>
      </w:r>
    </w:p>
    <w:p w:rsidR="00A5375A" w:rsidRPr="000B38AD" w:rsidRDefault="00A5375A" w:rsidP="00BC213E">
      <w:pPr>
        <w:pStyle w:val="STN"/>
        <w:numPr>
          <w:ilvl w:val="1"/>
          <w:numId w:val="4"/>
        </w:numPr>
        <w:contextualSpacing w:val="0"/>
      </w:pPr>
      <w:r w:rsidRPr="000B38AD">
        <w:t>Odbiór Robót zanikających</w:t>
      </w:r>
      <w:r w:rsidR="00464634" w:rsidRPr="000B38AD">
        <w:t xml:space="preserve"> i </w:t>
      </w:r>
      <w:r w:rsidRPr="000B38AD">
        <w:t>ulegających zakryciu</w:t>
      </w:r>
    </w:p>
    <w:p w:rsidR="00A5375A" w:rsidRPr="00A07740" w:rsidRDefault="00A5375A" w:rsidP="00D15F1E">
      <w:pPr>
        <w:pStyle w:val="STT"/>
        <w:contextualSpacing w:val="0"/>
      </w:pPr>
      <w:r w:rsidRPr="00A07740">
        <w:t>Odbiór Robót zanikających</w:t>
      </w:r>
      <w:r w:rsidR="00464634">
        <w:t xml:space="preserve"> i </w:t>
      </w:r>
      <w:r w:rsidRPr="00A07740">
        <w:t>ulegających zakryciu polega na finalnej ocenie jakości</w:t>
      </w:r>
      <w:r w:rsidR="00464634">
        <w:t xml:space="preserve"> i </w:t>
      </w:r>
      <w:r w:rsidRPr="00A07740">
        <w:t>kompletności</w:t>
      </w:r>
      <w:r w:rsidR="005D1D58">
        <w:t xml:space="preserve"> </w:t>
      </w:r>
      <w:r w:rsidRPr="00A07740">
        <w:t>wykonanych Robót, które</w:t>
      </w:r>
      <w:r w:rsidR="00CB005C">
        <w:t xml:space="preserve"> w </w:t>
      </w:r>
      <w:r w:rsidRPr="00A07740">
        <w:t>dalszym procesie realizacji ulegną zakryciu.</w:t>
      </w:r>
    </w:p>
    <w:p w:rsidR="00A5375A" w:rsidRPr="00A07740" w:rsidRDefault="00A5375A" w:rsidP="00D15F1E">
      <w:pPr>
        <w:pStyle w:val="STT"/>
        <w:contextualSpacing w:val="0"/>
      </w:pPr>
      <w:r w:rsidRPr="00A07740">
        <w:t>Odbiór Robót zanikających</w:t>
      </w:r>
      <w:r w:rsidR="00464634">
        <w:t xml:space="preserve"> i </w:t>
      </w:r>
      <w:r w:rsidRPr="00A07740">
        <w:t>ulegających zakryciu będzie dokonany</w:t>
      </w:r>
      <w:r w:rsidR="00CB005C">
        <w:t xml:space="preserve"> w </w:t>
      </w:r>
      <w:r w:rsidRPr="00A07740">
        <w:t>czasie umożliwiającym</w:t>
      </w:r>
      <w:r w:rsidR="000948E7">
        <w:t xml:space="preserve"> </w:t>
      </w:r>
      <w:r w:rsidRPr="00A07740">
        <w:t>wykonanie ewentualnych korekt</w:t>
      </w:r>
      <w:r w:rsidR="00464634">
        <w:t xml:space="preserve"> i </w:t>
      </w:r>
      <w:r w:rsidRPr="00A07740">
        <w:t>poprawek bez hamowania ogólnego postępu Robót.</w:t>
      </w:r>
    </w:p>
    <w:p w:rsidR="00A5375A" w:rsidRPr="00A07740" w:rsidRDefault="00A5375A" w:rsidP="00D15F1E">
      <w:pPr>
        <w:pStyle w:val="STT"/>
        <w:contextualSpacing w:val="0"/>
      </w:pPr>
      <w:r w:rsidRPr="00A07740">
        <w:t>Odbioru Robót dokonuje Inżynier.</w:t>
      </w:r>
    </w:p>
    <w:p w:rsidR="00A5375A" w:rsidRPr="00A07740" w:rsidRDefault="00A5375A" w:rsidP="00D15F1E">
      <w:pPr>
        <w:pStyle w:val="STT"/>
        <w:contextualSpacing w:val="0"/>
      </w:pPr>
      <w:r w:rsidRPr="00A07740">
        <w:t>Gotowość danej części Robót do odbioru zgłasza Wykonawca wpisem do Dziennika Budowy</w:t>
      </w:r>
      <w:r w:rsidR="00464634">
        <w:t xml:space="preserve"> i </w:t>
      </w:r>
      <w:r w:rsidRPr="00A07740">
        <w:t xml:space="preserve">jednoczesnym powiadomieniem Inżyniera. </w:t>
      </w:r>
      <w:r w:rsidR="000D7CF4" w:rsidRPr="000D7CF4">
        <w:rPr>
          <w:color w:val="auto"/>
        </w:rPr>
        <w:t>Z zastrzeżeniem zapisów akapitu nr 2 powyżej - o</w:t>
      </w:r>
      <w:r w:rsidRPr="000D7CF4">
        <w:rPr>
          <w:color w:val="auto"/>
        </w:rPr>
        <w:t>d</w:t>
      </w:r>
      <w:r w:rsidRPr="00A07740">
        <w:t>biór będzie przeprowadzony niezwłocznie, nie</w:t>
      </w:r>
      <w:r w:rsidR="005D1D58">
        <w:t xml:space="preserve"> </w:t>
      </w:r>
      <w:r w:rsidRPr="00A07740">
        <w:t>później jednak niż</w:t>
      </w:r>
      <w:r w:rsidR="00CB005C">
        <w:t xml:space="preserve"> w </w:t>
      </w:r>
      <w:r w:rsidRPr="00A07740">
        <w:t>ciągu 3 dni od daty zgłoszenia wpisem do Dziennika Budowy</w:t>
      </w:r>
      <w:r w:rsidR="00464634">
        <w:t xml:space="preserve"> i </w:t>
      </w:r>
      <w:r w:rsidRPr="00A07740">
        <w:t>powiadomienia</w:t>
      </w:r>
      <w:r w:rsidR="00CB005C">
        <w:t xml:space="preserve"> o </w:t>
      </w:r>
      <w:r w:rsidRPr="00A07740">
        <w:t>tym fakcie Inżyniera.</w:t>
      </w:r>
    </w:p>
    <w:p w:rsidR="00A5375A" w:rsidRPr="00A07740" w:rsidRDefault="00A5375A" w:rsidP="00D15F1E">
      <w:pPr>
        <w:pStyle w:val="STT"/>
        <w:contextualSpacing w:val="0"/>
      </w:pPr>
      <w:r w:rsidRPr="00A07740">
        <w:t>Jakość</w:t>
      </w:r>
      <w:r w:rsidR="00464634">
        <w:t xml:space="preserve"> i </w:t>
      </w:r>
      <w:r w:rsidRPr="00A07740">
        <w:t>zakres Robót ulegających zakryciu ocenia Inżynier na podstawie dokumentów</w:t>
      </w:r>
      <w:r w:rsidR="000948E7">
        <w:t xml:space="preserve"> </w:t>
      </w:r>
      <w:r w:rsidRPr="00A07740">
        <w:t>zawierających komplet wyników badań laboratoryjnych</w:t>
      </w:r>
      <w:r w:rsidR="00464634">
        <w:t xml:space="preserve"> i </w:t>
      </w:r>
      <w:r w:rsidR="00CB005C">
        <w:t>w </w:t>
      </w:r>
      <w:r w:rsidRPr="00A07740">
        <w:t>oparciu</w:t>
      </w:r>
      <w:r w:rsidR="00CB005C">
        <w:t xml:space="preserve"> o </w:t>
      </w:r>
      <w:r w:rsidRPr="00A07740">
        <w:t>wykonane operaty</w:t>
      </w:r>
      <w:r w:rsidR="000948E7">
        <w:t xml:space="preserve"> </w:t>
      </w:r>
      <w:r w:rsidRPr="00A07740">
        <w:t>powykonawcze,</w:t>
      </w:r>
      <w:r w:rsidR="00CB005C">
        <w:t xml:space="preserve"> w </w:t>
      </w:r>
      <w:r w:rsidRPr="00A07740">
        <w:t>konfrontacji</w:t>
      </w:r>
      <w:r w:rsidR="00CB005C">
        <w:t xml:space="preserve"> z </w:t>
      </w:r>
      <w:r w:rsidRPr="00A07740">
        <w:t>Dokumentacją Projektową</w:t>
      </w:r>
      <w:r w:rsidR="00677F63">
        <w:t xml:space="preserve"> i </w:t>
      </w:r>
      <w:r>
        <w:t>STWiORB</w:t>
      </w:r>
      <w:r w:rsidR="000948E7">
        <w:t xml:space="preserve"> </w:t>
      </w:r>
      <w:r w:rsidRPr="00A07740">
        <w:t>oraz innymi</w:t>
      </w:r>
      <w:r w:rsidR="000948E7">
        <w:t xml:space="preserve"> </w:t>
      </w:r>
      <w:r w:rsidRPr="00A07740">
        <w:t>ustaleniami Inżyniera.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jest zobowiązany również do dokumentowania odbieranych Robót</w:t>
      </w:r>
      <w:r w:rsidR="00CB005C">
        <w:t xml:space="preserve"> w </w:t>
      </w:r>
      <w:r w:rsidRPr="00A07740">
        <w:t>postaci</w:t>
      </w:r>
      <w:r w:rsidR="000948E7">
        <w:t xml:space="preserve"> </w:t>
      </w:r>
      <w:r w:rsidRPr="00A07740">
        <w:t>fotograficznej. Dokumentacja ta powinna być skatalogowana</w:t>
      </w:r>
      <w:r w:rsidR="00CB005C">
        <w:t xml:space="preserve"> w </w:t>
      </w:r>
      <w:r w:rsidRPr="00A07740">
        <w:t>sposób nie</w:t>
      </w:r>
      <w:r w:rsidR="000948E7">
        <w:t xml:space="preserve"> </w:t>
      </w:r>
      <w:r w:rsidRPr="00A07740">
        <w:t>budzący</w:t>
      </w:r>
      <w:r w:rsidR="000948E7">
        <w:t xml:space="preserve"> </w:t>
      </w:r>
      <w:r w:rsidRPr="00A07740">
        <w:t>wątpliwości co do dat wykonania fotografii oraz obiektów, które dokumentuje.</w:t>
      </w:r>
    </w:p>
    <w:p w:rsidR="00A5375A" w:rsidRPr="00A07740" w:rsidRDefault="00A5375A" w:rsidP="00D15F1E">
      <w:pPr>
        <w:pStyle w:val="STT"/>
        <w:contextualSpacing w:val="0"/>
      </w:pPr>
      <w:r w:rsidRPr="00A07740">
        <w:t>Koszt przygotowania dokumentacji odbiorowej,</w:t>
      </w:r>
      <w:r w:rsidR="00CB005C">
        <w:t xml:space="preserve"> w </w:t>
      </w:r>
      <w:r w:rsidRPr="00A07740">
        <w:t>tym fotograficznej, nie podlega odrębnej</w:t>
      </w:r>
      <w:r w:rsidR="000948E7">
        <w:t xml:space="preserve"> </w:t>
      </w:r>
      <w:r w:rsidRPr="00A07740">
        <w:t>zapłacie</w:t>
      </w:r>
      <w:r w:rsidR="00464634">
        <w:t xml:space="preserve"> i </w:t>
      </w:r>
      <w:r w:rsidRPr="00A07740">
        <w:t>przyjmuje się, że jest włączony</w:t>
      </w:r>
      <w:r w:rsidR="00CB005C">
        <w:t xml:space="preserve"> w </w:t>
      </w:r>
      <w:r w:rsidR="000948E7">
        <w:t>Cenę Ofertową.</w:t>
      </w:r>
    </w:p>
    <w:p w:rsidR="00A5375A" w:rsidRPr="000B38AD" w:rsidRDefault="00A5375A" w:rsidP="00BC213E">
      <w:pPr>
        <w:pStyle w:val="STN"/>
        <w:numPr>
          <w:ilvl w:val="1"/>
          <w:numId w:val="4"/>
        </w:numPr>
        <w:contextualSpacing w:val="0"/>
      </w:pPr>
      <w:r w:rsidRPr="000B38AD">
        <w:t>Odbiór częściowy</w:t>
      </w:r>
    </w:p>
    <w:p w:rsidR="00A5375A" w:rsidRPr="00A07740" w:rsidRDefault="00A5375A" w:rsidP="00D15F1E">
      <w:pPr>
        <w:pStyle w:val="STT"/>
        <w:contextualSpacing w:val="0"/>
      </w:pPr>
      <w:r w:rsidRPr="00A07740">
        <w:t>Odbiór częściowy polega na ocenie jakości</w:t>
      </w:r>
      <w:r w:rsidR="00464634">
        <w:t xml:space="preserve"> i </w:t>
      </w:r>
      <w:r w:rsidRPr="00A07740">
        <w:t>kompletności wykonanych Odcinków lub części</w:t>
      </w:r>
      <w:r w:rsidR="000948E7">
        <w:t xml:space="preserve"> </w:t>
      </w:r>
      <w:r w:rsidRPr="00A07740">
        <w:t>Robót,</w:t>
      </w:r>
      <w:r w:rsidR="00CB005C">
        <w:t xml:space="preserve"> w </w:t>
      </w:r>
      <w:r w:rsidRPr="00A07740">
        <w:t>stanie nadającym się do użytkowania.</w:t>
      </w:r>
    </w:p>
    <w:p w:rsidR="00A5375A" w:rsidRPr="00A07740" w:rsidRDefault="00A5375A" w:rsidP="00D15F1E">
      <w:pPr>
        <w:pStyle w:val="STT"/>
        <w:contextualSpacing w:val="0"/>
      </w:pPr>
      <w:r w:rsidRPr="00A07740">
        <w:t>Odbioru częściowego Robót dokonuje się wg zasad jak przy odbiorze końcowym Robót oraz</w:t>
      </w:r>
      <w:r w:rsidR="000948E7">
        <w:t xml:space="preserve"> </w:t>
      </w:r>
      <w:r w:rsidRPr="00A07740">
        <w:t>zgodnie</w:t>
      </w:r>
      <w:r w:rsidR="00CB005C">
        <w:t xml:space="preserve"> z </w:t>
      </w:r>
      <w:r w:rsidRPr="00A07740">
        <w:t>Warunkami Kontraktu.</w:t>
      </w:r>
    </w:p>
    <w:p w:rsidR="00A5375A" w:rsidRPr="00A07740" w:rsidRDefault="00A5375A" w:rsidP="00D15F1E">
      <w:pPr>
        <w:pStyle w:val="STT"/>
        <w:contextualSpacing w:val="0"/>
      </w:pPr>
      <w:r w:rsidRPr="00A07740">
        <w:t>Dokumentem potwierdzającym przyjęcie części Robót lub Odcinka,</w:t>
      </w:r>
      <w:r w:rsidR="00CB005C">
        <w:t xml:space="preserve"> w </w:t>
      </w:r>
      <w:r w:rsidRPr="00A07740">
        <w:t>następstwie dokonania</w:t>
      </w:r>
      <w:r w:rsidR="000948E7">
        <w:t xml:space="preserve"> </w:t>
      </w:r>
      <w:r w:rsidRPr="00A07740">
        <w:t>wyżej wymienionych czynności odbiorowych, jest zgodnie</w:t>
      </w:r>
      <w:r w:rsidR="00CB005C">
        <w:t xml:space="preserve"> z </w:t>
      </w:r>
      <w:r w:rsidRPr="00A07740">
        <w:t>Warunkami Kontraktu – Świadectwo</w:t>
      </w:r>
      <w:r w:rsidR="000948E7">
        <w:t xml:space="preserve"> </w:t>
      </w:r>
      <w:r w:rsidRPr="00A07740">
        <w:t>Przej</w:t>
      </w:r>
      <w:r w:rsidR="000948E7">
        <w:t>ęcia wystawiane przez Inżyniera.</w:t>
      </w:r>
    </w:p>
    <w:p w:rsidR="00A5375A" w:rsidRPr="00452813" w:rsidRDefault="00A5375A" w:rsidP="00BC213E">
      <w:pPr>
        <w:pStyle w:val="STN"/>
        <w:numPr>
          <w:ilvl w:val="1"/>
          <w:numId w:val="4"/>
        </w:numPr>
        <w:contextualSpacing w:val="0"/>
      </w:pPr>
      <w:r w:rsidRPr="00452813">
        <w:t>Odbiór Ostateczny Robót</w:t>
      </w:r>
    </w:p>
    <w:p w:rsidR="00A5375A" w:rsidRPr="00CB556E" w:rsidRDefault="00A5375A" w:rsidP="00BC213E">
      <w:pPr>
        <w:pStyle w:val="STN"/>
        <w:numPr>
          <w:ilvl w:val="2"/>
          <w:numId w:val="4"/>
        </w:numPr>
        <w:contextualSpacing w:val="0"/>
      </w:pPr>
      <w:r w:rsidRPr="00CB556E">
        <w:t>Zasady odbioru ostatecznego robót</w:t>
      </w:r>
    </w:p>
    <w:p w:rsidR="00A5375A" w:rsidRPr="00A07740" w:rsidRDefault="00A5375A" w:rsidP="00D15F1E">
      <w:pPr>
        <w:pStyle w:val="STT"/>
        <w:contextualSpacing w:val="0"/>
      </w:pPr>
      <w:r w:rsidRPr="00A07740">
        <w:t>Odbiór ostateczny polega na finalnej ocenie rzeczywistego wykonania robót</w:t>
      </w:r>
      <w:r w:rsidR="00CB005C">
        <w:t xml:space="preserve"> w </w:t>
      </w:r>
      <w:r w:rsidRPr="00A07740">
        <w:t>odniesieniu do ich</w:t>
      </w:r>
      <w:r w:rsidR="000948E7">
        <w:t xml:space="preserve"> </w:t>
      </w:r>
      <w:r w:rsidRPr="00A07740">
        <w:t>jakości</w:t>
      </w:r>
      <w:r w:rsidR="00464634">
        <w:t xml:space="preserve"> i </w:t>
      </w:r>
      <w:r w:rsidRPr="00A07740">
        <w:t>kompletności.</w:t>
      </w:r>
    </w:p>
    <w:p w:rsidR="00A5375A" w:rsidRPr="00A07740" w:rsidRDefault="00A5375A" w:rsidP="00D15F1E">
      <w:pPr>
        <w:pStyle w:val="STT"/>
        <w:contextualSpacing w:val="0"/>
      </w:pPr>
      <w:r w:rsidRPr="00A07740">
        <w:t>Całkowite zakończenie Robót oraz gotowość do odbioru ostatecznego będzie stwierdzona przez</w:t>
      </w:r>
      <w:r w:rsidR="000948E7">
        <w:t xml:space="preserve"> </w:t>
      </w:r>
      <w:r w:rsidRPr="00A07740">
        <w:t>Wykonawcę wpisem do Dziennika Budowy</w:t>
      </w:r>
      <w:r w:rsidR="00CB005C">
        <w:t xml:space="preserve"> z </w:t>
      </w:r>
      <w:r w:rsidRPr="00A07740">
        <w:t>bezzwłocznym powiadomieniem na piśmie</w:t>
      </w:r>
      <w:r w:rsidR="00CB005C">
        <w:t xml:space="preserve"> o </w:t>
      </w:r>
      <w:r w:rsidRPr="00A07740">
        <w:t>tym</w:t>
      </w:r>
      <w:r w:rsidR="000948E7">
        <w:t xml:space="preserve"> </w:t>
      </w:r>
      <w:r w:rsidRPr="00A07740">
        <w:t>fakcie Zamawiającego.</w:t>
      </w:r>
    </w:p>
    <w:p w:rsidR="00A5375A" w:rsidRPr="00A07740" w:rsidRDefault="00A5375A" w:rsidP="00D15F1E">
      <w:pPr>
        <w:pStyle w:val="STT"/>
        <w:contextualSpacing w:val="0"/>
      </w:pPr>
      <w:r w:rsidRPr="00A07740">
        <w:t>Odbiór ostateczny Robót nastąpi</w:t>
      </w:r>
      <w:r w:rsidR="00CB005C">
        <w:t xml:space="preserve"> w </w:t>
      </w:r>
      <w:r w:rsidRPr="00A07740">
        <w:t>terminie ustalonym</w:t>
      </w:r>
      <w:r w:rsidR="00CB005C">
        <w:t xml:space="preserve"> w </w:t>
      </w:r>
      <w:r w:rsidRPr="00A07740">
        <w:t>Dokumentach Kontraktowych, licząc</w:t>
      </w:r>
      <w:r w:rsidR="000948E7">
        <w:t xml:space="preserve"> </w:t>
      </w:r>
      <w:r w:rsidRPr="00A07740">
        <w:t>od dnia potwierdzenia przez Inżyniera zakończenia Robót</w:t>
      </w:r>
      <w:r w:rsidR="00464634">
        <w:t xml:space="preserve"> i </w:t>
      </w:r>
      <w:r w:rsidRPr="00A07740">
        <w:t>przyjęcia dokumentów,</w:t>
      </w:r>
      <w:r w:rsidR="00CB005C">
        <w:t xml:space="preserve"> o </w:t>
      </w:r>
      <w:r w:rsidRPr="00A07740">
        <w:t>których</w:t>
      </w:r>
      <w:r w:rsidR="000948E7">
        <w:t xml:space="preserve"> </w:t>
      </w:r>
      <w:r w:rsidRPr="00A07740">
        <w:t>mowa</w:t>
      </w:r>
      <w:r w:rsidR="00CB005C">
        <w:t xml:space="preserve"> w </w:t>
      </w:r>
      <w:r w:rsidRPr="00A07740">
        <w:t xml:space="preserve">p-pkcie </w:t>
      </w:r>
      <w:r w:rsidR="008B6AD2">
        <w:t>7</w:t>
      </w:r>
      <w:r w:rsidRPr="00A07740">
        <w:t>.4.2. Warunkiem dokonania odbioru ostatecznego jest uprzednie</w:t>
      </w:r>
      <w:r w:rsidR="005D1D58">
        <w:t xml:space="preserve"> </w:t>
      </w:r>
      <w:r w:rsidRPr="00A07740">
        <w:t>wystawienie przez Inżyniera Świadectwa Przejęcia.</w:t>
      </w:r>
    </w:p>
    <w:p w:rsidR="00A5375A" w:rsidRPr="00A07740" w:rsidRDefault="00A5375A" w:rsidP="00D15F1E">
      <w:pPr>
        <w:pStyle w:val="STT"/>
        <w:contextualSpacing w:val="0"/>
      </w:pPr>
      <w:r w:rsidRPr="00A07740">
        <w:t>Odbioru ostatecznego robót dokona komisja wyznaczona przez Zamawiającego</w:t>
      </w:r>
      <w:r w:rsidR="00CB005C">
        <w:t xml:space="preserve"> w </w:t>
      </w:r>
      <w:r w:rsidRPr="00A07740">
        <w:t>obecności</w:t>
      </w:r>
      <w:r w:rsidR="000948E7">
        <w:t xml:space="preserve"> </w:t>
      </w:r>
      <w:r w:rsidRPr="00A07740">
        <w:t>Inżyniera</w:t>
      </w:r>
      <w:r w:rsidR="00464634">
        <w:t xml:space="preserve"> </w:t>
      </w:r>
      <w:r w:rsidR="00464634">
        <w:lastRenderedPageBreak/>
        <w:t>i </w:t>
      </w:r>
      <w:r w:rsidRPr="00A07740">
        <w:t>Wykonawcy. Komisja odbierająca roboty dokona ich oceny jakościowej na podstawie</w:t>
      </w:r>
      <w:r w:rsidR="000948E7">
        <w:t xml:space="preserve"> </w:t>
      </w:r>
      <w:r w:rsidRPr="00A07740">
        <w:t>przedłożonych dokumentów</w:t>
      </w:r>
      <w:r w:rsidR="00CB005C">
        <w:t xml:space="preserve"> w </w:t>
      </w:r>
      <w:r w:rsidRPr="00A07740">
        <w:t>tym dokumentacji fotograficznej, wyników badań</w:t>
      </w:r>
      <w:r w:rsidR="00464634">
        <w:t xml:space="preserve"> i </w:t>
      </w:r>
      <w:r w:rsidRPr="00A07740">
        <w:t>pomiarów,</w:t>
      </w:r>
      <w:r w:rsidR="000948E7">
        <w:t xml:space="preserve"> </w:t>
      </w:r>
      <w:r w:rsidRPr="00A07740">
        <w:t>ocenie wizualnej oraz zgodności wykonania robót</w:t>
      </w:r>
      <w:r w:rsidR="00CB005C">
        <w:t xml:space="preserve"> z </w:t>
      </w:r>
      <w:r w:rsidRPr="00A07740">
        <w:t>wymaganiami Zamawiającego zawartymi</w:t>
      </w:r>
      <w:r w:rsidR="00CB005C">
        <w:t xml:space="preserve"> w </w:t>
      </w:r>
      <w:r w:rsidRPr="00A07740">
        <w:t>PFU</w:t>
      </w:r>
      <w:r w:rsidR="000948E7">
        <w:t xml:space="preserve"> </w:t>
      </w:r>
      <w:r w:rsidRPr="00A07740">
        <w:t>oraz dokumentacją projektową</w:t>
      </w:r>
      <w:r w:rsidR="00464634">
        <w:t xml:space="preserve"> i </w:t>
      </w:r>
      <w:r w:rsidRPr="00A07740">
        <w:t>STWiORB.</w:t>
      </w:r>
    </w:p>
    <w:p w:rsidR="00A5375A" w:rsidRPr="00A07740" w:rsidRDefault="00A5375A" w:rsidP="00D15F1E">
      <w:pPr>
        <w:pStyle w:val="STT"/>
        <w:contextualSpacing w:val="0"/>
      </w:pPr>
      <w:r w:rsidRPr="00A07740">
        <w:t>W toku odbioru ostatecznego Robót komisja zapozna się</w:t>
      </w:r>
      <w:r w:rsidR="00CB005C">
        <w:t xml:space="preserve"> z </w:t>
      </w:r>
      <w:r w:rsidRPr="00A07740">
        <w:t>realizacją ustaleń przyjętych</w:t>
      </w:r>
      <w:r w:rsidR="00CB005C">
        <w:t xml:space="preserve"> w </w:t>
      </w:r>
      <w:r w:rsidRPr="00A07740">
        <w:t>trakcie</w:t>
      </w:r>
      <w:r w:rsidR="000948E7">
        <w:t xml:space="preserve"> </w:t>
      </w:r>
      <w:r w:rsidRPr="00A07740">
        <w:t>odbiorów robót zanikających</w:t>
      </w:r>
      <w:r w:rsidR="00464634">
        <w:t xml:space="preserve"> i </w:t>
      </w:r>
      <w:r w:rsidRPr="00A07740">
        <w:t>ulegających zakryciu, zwłaszcza</w:t>
      </w:r>
      <w:r w:rsidR="00CB005C">
        <w:t xml:space="preserve"> w </w:t>
      </w:r>
      <w:r w:rsidRPr="00A07740">
        <w:t>zakresie wykonania robót</w:t>
      </w:r>
      <w:r w:rsidR="000948E7">
        <w:t xml:space="preserve"> </w:t>
      </w:r>
      <w:r w:rsidRPr="00A07740">
        <w:t>uzupełniających</w:t>
      </w:r>
      <w:r w:rsidR="00464634">
        <w:t xml:space="preserve"> i </w:t>
      </w:r>
      <w:r w:rsidRPr="00A07740">
        <w:t>robót poprawkowych.</w:t>
      </w:r>
    </w:p>
    <w:p w:rsidR="00A5375A" w:rsidRPr="00A07740" w:rsidRDefault="00A5375A" w:rsidP="00D15F1E">
      <w:pPr>
        <w:pStyle w:val="STT"/>
        <w:contextualSpacing w:val="0"/>
      </w:pPr>
      <w:r w:rsidRPr="00A07740">
        <w:t>W przypadkach niewykonania wyznaczonych Robót poprawkowych lub robót uzupełniających</w:t>
      </w:r>
      <w:r w:rsidR="005D1D58">
        <w:t xml:space="preserve"> </w:t>
      </w:r>
      <w:r w:rsidRPr="00A07740">
        <w:t>komisja będzie uprawniona do przerwania swoich czynności</w:t>
      </w:r>
      <w:r w:rsidR="00464634">
        <w:t xml:space="preserve"> i </w:t>
      </w:r>
      <w:r w:rsidRPr="00A07740">
        <w:t>ustalenia nowego terminu odbioru</w:t>
      </w:r>
      <w:r w:rsidR="005D1D58">
        <w:t xml:space="preserve"> </w:t>
      </w:r>
      <w:r w:rsidRPr="00A07740">
        <w:t>ostatecznego.</w:t>
      </w:r>
    </w:p>
    <w:p w:rsidR="00A5375A" w:rsidRPr="00325A20" w:rsidRDefault="00A5375A" w:rsidP="00D15F1E">
      <w:pPr>
        <w:pStyle w:val="STT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 w:rsidRPr="00A07740">
        <w:t>W przypadku stwierdzenia przez komisję, że jakość wykonywanych robót</w:t>
      </w:r>
      <w:r w:rsidR="00CB005C">
        <w:t xml:space="preserve"> w </w:t>
      </w:r>
      <w:r w:rsidRPr="00A07740">
        <w:t>poszczególnych</w:t>
      </w:r>
      <w:r w:rsidR="000948E7">
        <w:t xml:space="preserve"> </w:t>
      </w:r>
      <w:r w:rsidRPr="00A07740">
        <w:t>asortymentach nieznacznie odbiega od wymagań Zamawiającego lub od wymagań dokumentacji</w:t>
      </w:r>
      <w:r w:rsidR="000948E7">
        <w:t xml:space="preserve"> </w:t>
      </w:r>
      <w:r w:rsidRPr="00A07740">
        <w:t>projektowej oraz STWiORB</w:t>
      </w:r>
      <w:r w:rsidR="00CB005C">
        <w:t xml:space="preserve"> z </w:t>
      </w:r>
      <w:r w:rsidRPr="00A07740">
        <w:t>uwzględnieniem tolerancji ale nie ma większego wpływu na cechy</w:t>
      </w:r>
      <w:r w:rsidR="000948E7">
        <w:t xml:space="preserve"> </w:t>
      </w:r>
      <w:r w:rsidRPr="00A07740">
        <w:t>eksploatacyjne obiektu</w:t>
      </w:r>
      <w:r w:rsidR="00464634">
        <w:t xml:space="preserve"> i </w:t>
      </w:r>
      <w:r w:rsidRPr="00A07740">
        <w:t>bezpieczeństwo ruchu, komisja dokona potrąceń zgodnie</w:t>
      </w:r>
      <w:r w:rsidR="00464634">
        <w:t> </w:t>
      </w:r>
      <w:r w:rsidRPr="00A07740">
        <w:t>instrukcją DP-T 14 przy wykorzystaniu cen średnich</w:t>
      </w:r>
      <w:r w:rsidR="00CB005C">
        <w:t xml:space="preserve"> z </w:t>
      </w:r>
      <w:r w:rsidRPr="00A07740">
        <w:t>biuletynu</w:t>
      </w:r>
      <w:r w:rsidR="000948E7">
        <w:t xml:space="preserve"> </w:t>
      </w:r>
      <w:r w:rsidRPr="00A07740">
        <w:t>Sekocenbud, oceniając pomniejszoną wartość wykonywanych robót</w:t>
      </w:r>
      <w:r w:rsidR="00CB005C">
        <w:t xml:space="preserve"> w </w:t>
      </w:r>
      <w:r w:rsidRPr="00A07740">
        <w:t>stosunku do wymagań</w:t>
      </w:r>
      <w:r w:rsidR="000948E7">
        <w:t xml:space="preserve"> </w:t>
      </w:r>
      <w:r w:rsidRPr="00A07740">
        <w:t>przyjętych</w:t>
      </w:r>
      <w:r w:rsidR="00CB005C">
        <w:t xml:space="preserve"> w </w:t>
      </w:r>
      <w:r w:rsidRPr="00A07740">
        <w:t>Dokumentach Umowy lub nakazać Wykonawcy wykonanie robót poprawkowych,</w:t>
      </w:r>
      <w:r w:rsidR="000948E7">
        <w:t xml:space="preserve"> </w:t>
      </w:r>
      <w:r w:rsidRPr="00A07740">
        <w:t>wyznaczając jednocześnie nowy termin odbioru ostatecznego.</w:t>
      </w:r>
    </w:p>
    <w:p w:rsidR="00A5375A" w:rsidRPr="00CB556E" w:rsidRDefault="00A5375A" w:rsidP="00BC213E">
      <w:pPr>
        <w:pStyle w:val="STN"/>
        <w:numPr>
          <w:ilvl w:val="2"/>
          <w:numId w:val="4"/>
        </w:numPr>
        <w:contextualSpacing w:val="0"/>
      </w:pPr>
      <w:r w:rsidRPr="00CB556E">
        <w:t>Dokumenty do odbioru ostatecznego</w:t>
      </w:r>
    </w:p>
    <w:p w:rsidR="00A5375A" w:rsidRPr="00A07740" w:rsidRDefault="00A5375A" w:rsidP="00D15F1E">
      <w:pPr>
        <w:pStyle w:val="STT"/>
        <w:contextualSpacing w:val="0"/>
      </w:pPr>
      <w:r w:rsidRPr="00A07740">
        <w:t>Podstawowym dokumentem potwierdzającym dokonanie Odbioru Ostatecznego Robót jest</w:t>
      </w:r>
      <w:r w:rsidR="005D1D58">
        <w:t xml:space="preserve"> </w:t>
      </w:r>
      <w:r w:rsidRPr="00A07740">
        <w:t>protokół odbioru ostatecznego Robót sporządzony wg wzoru ustalonego przez Zamawiającego.</w:t>
      </w:r>
    </w:p>
    <w:p w:rsidR="00A5375A" w:rsidRPr="00A07740" w:rsidRDefault="00A5375A" w:rsidP="00D15F1E">
      <w:pPr>
        <w:pStyle w:val="STT"/>
        <w:contextualSpacing w:val="0"/>
      </w:pPr>
      <w:r w:rsidRPr="00A07740">
        <w:t>Do odbioru ostatecznego Wykonawca jest zobowiązany przygotować następujące dokumenty</w:t>
      </w:r>
      <w:r w:rsidR="005D1D58">
        <w:t xml:space="preserve"> </w:t>
      </w:r>
      <w:r w:rsidRPr="00A07740">
        <w:t>wchodzące</w:t>
      </w:r>
      <w:r w:rsidR="00CB005C">
        <w:t xml:space="preserve"> w </w:t>
      </w:r>
      <w:r w:rsidRPr="00A07740">
        <w:t>skład operatu odbiorczego:</w:t>
      </w:r>
    </w:p>
    <w:p w:rsidR="00A5375A" w:rsidRPr="00F94596" w:rsidRDefault="00A5375A" w:rsidP="000D7CF4">
      <w:pPr>
        <w:pStyle w:val="STT"/>
        <w:numPr>
          <w:ilvl w:val="0"/>
          <w:numId w:val="19"/>
        </w:numPr>
        <w:contextualSpacing w:val="0"/>
      </w:pPr>
      <w:r w:rsidRPr="00A07740">
        <w:t>Dokumentację Projektową podstawową</w:t>
      </w:r>
      <w:r w:rsidR="00CB005C">
        <w:t xml:space="preserve"> z </w:t>
      </w:r>
      <w:r w:rsidRPr="00A07740">
        <w:t xml:space="preserve">naniesionymi zmianami oraz dodatkową, jeśli </w:t>
      </w:r>
      <w:r w:rsidRPr="00F94596">
        <w:t>została sporządzona</w:t>
      </w:r>
      <w:r w:rsidR="00CB005C">
        <w:t xml:space="preserve"> w </w:t>
      </w:r>
      <w:r w:rsidRPr="00F94596">
        <w:t>trakcie realizacji Kontraktu (oryginały + 1 kopia).</w:t>
      </w:r>
    </w:p>
    <w:p w:rsidR="00A5375A" w:rsidRPr="00F94596" w:rsidRDefault="00A5375A" w:rsidP="000D7CF4">
      <w:pPr>
        <w:pStyle w:val="STT"/>
        <w:numPr>
          <w:ilvl w:val="0"/>
          <w:numId w:val="19"/>
        </w:numPr>
        <w:contextualSpacing w:val="0"/>
      </w:pPr>
      <w:r w:rsidRPr="00A07740">
        <w:t>Specyfikacje Techniczne Wykonania</w:t>
      </w:r>
      <w:r w:rsidR="00464634">
        <w:t xml:space="preserve"> i </w:t>
      </w:r>
      <w:r w:rsidRPr="00A07740">
        <w:t>Odbioru Robót Budowlanych (podstawowe</w:t>
      </w:r>
      <w:r w:rsidR="00CB005C">
        <w:t xml:space="preserve"> z </w:t>
      </w:r>
      <w:r w:rsidRPr="00A07740">
        <w:t>Kontraktu</w:t>
      </w:r>
      <w:r w:rsidR="00464634">
        <w:t xml:space="preserve"> i </w:t>
      </w:r>
      <w:r w:rsidRPr="00F94596">
        <w:t>ew. uzupełniające lub zamienne).</w:t>
      </w:r>
    </w:p>
    <w:p w:rsidR="00A5375A" w:rsidRPr="00A07740" w:rsidRDefault="00A5375A" w:rsidP="000D7CF4">
      <w:pPr>
        <w:pStyle w:val="STT"/>
        <w:numPr>
          <w:ilvl w:val="0"/>
          <w:numId w:val="19"/>
        </w:numPr>
        <w:contextualSpacing w:val="0"/>
      </w:pPr>
      <w:r w:rsidRPr="00A07740">
        <w:t>Recepty</w:t>
      </w:r>
      <w:r w:rsidR="00464634">
        <w:t xml:space="preserve"> i </w:t>
      </w:r>
      <w:r w:rsidRPr="00A07740">
        <w:t>ustalenia technologiczne (oryginały).</w:t>
      </w:r>
    </w:p>
    <w:p w:rsidR="00A5375A" w:rsidRPr="00A07740" w:rsidRDefault="00A5375A" w:rsidP="000D7CF4">
      <w:pPr>
        <w:pStyle w:val="STT"/>
        <w:numPr>
          <w:ilvl w:val="0"/>
          <w:numId w:val="19"/>
        </w:numPr>
        <w:contextualSpacing w:val="0"/>
      </w:pPr>
      <w:r w:rsidRPr="00A07740">
        <w:t>Dzienniki Budowy</w:t>
      </w:r>
      <w:r w:rsidR="00464634">
        <w:t xml:space="preserve"> i </w:t>
      </w:r>
      <w:r w:rsidRPr="00A07740">
        <w:t>Rejestry Obmiarów (oryginały + 1 kopia).</w:t>
      </w:r>
    </w:p>
    <w:p w:rsidR="00A5375A" w:rsidRPr="00F94596" w:rsidRDefault="00A5375A" w:rsidP="000D7CF4">
      <w:pPr>
        <w:pStyle w:val="STT"/>
        <w:numPr>
          <w:ilvl w:val="0"/>
          <w:numId w:val="19"/>
        </w:numPr>
        <w:contextualSpacing w:val="0"/>
      </w:pPr>
      <w:r w:rsidRPr="00A07740">
        <w:t>Wyniki pomiarów kontrolnych oraz badań</w:t>
      </w:r>
      <w:r w:rsidR="00464634">
        <w:t xml:space="preserve"> i </w:t>
      </w:r>
      <w:r w:rsidRPr="00A07740">
        <w:t>oznaczeń laboratoryjnych, zgodnie</w:t>
      </w:r>
      <w:r w:rsidR="00CB005C">
        <w:t xml:space="preserve"> z </w:t>
      </w:r>
      <w:r w:rsidRPr="00A07740">
        <w:t>STWiORB</w:t>
      </w:r>
      <w:r w:rsidR="00464634">
        <w:t xml:space="preserve"> i </w:t>
      </w:r>
      <w:r w:rsidRPr="00F94596">
        <w:t>ew. PZJ (oryginały + 1 kopia).</w:t>
      </w:r>
    </w:p>
    <w:p w:rsidR="00A5375A" w:rsidRPr="00F94596" w:rsidRDefault="00A5375A" w:rsidP="000D7CF4">
      <w:pPr>
        <w:pStyle w:val="STT"/>
        <w:numPr>
          <w:ilvl w:val="0"/>
          <w:numId w:val="19"/>
        </w:numPr>
        <w:contextualSpacing w:val="0"/>
      </w:pPr>
      <w:r w:rsidRPr="00A07740">
        <w:t>Informacje</w:t>
      </w:r>
      <w:r w:rsidR="00CB005C">
        <w:t xml:space="preserve"> o </w:t>
      </w:r>
      <w:r w:rsidRPr="00A07740">
        <w:t>znakach CE</w:t>
      </w:r>
      <w:r w:rsidR="00464634">
        <w:t xml:space="preserve"> i </w:t>
      </w:r>
      <w:r w:rsidRPr="00A07740">
        <w:t>budowlanym wbudowanych wyrobów dołączone do opakowań</w:t>
      </w:r>
      <w:r w:rsidR="00464634">
        <w:t xml:space="preserve"> i </w:t>
      </w:r>
      <w:r w:rsidRPr="00F94596">
        <w:t>dokumentów handlowych oraz deklaracje właściwości użytkowych wszystkich wbudowanych wyrobów</w:t>
      </w:r>
      <w:r w:rsidR="00CB005C">
        <w:t xml:space="preserve"> z </w:t>
      </w:r>
      <w:r w:rsidRPr="00F94596">
        <w:t>zapisami Wykonawcy</w:t>
      </w:r>
      <w:r w:rsidR="00CB005C">
        <w:t xml:space="preserve"> o </w:t>
      </w:r>
      <w:r w:rsidRPr="00F94596">
        <w:t>miejscu ich wbudowania.</w:t>
      </w:r>
    </w:p>
    <w:p w:rsidR="00A5375A" w:rsidRPr="00A07740" w:rsidRDefault="00A5375A" w:rsidP="000D7CF4">
      <w:pPr>
        <w:pStyle w:val="STT"/>
        <w:numPr>
          <w:ilvl w:val="0"/>
          <w:numId w:val="19"/>
        </w:numPr>
        <w:contextualSpacing w:val="0"/>
      </w:pPr>
      <w:r w:rsidRPr="00A07740">
        <w:t>Opinię technologiczną (w wersji papierowej</w:t>
      </w:r>
      <w:r w:rsidR="00464634">
        <w:t xml:space="preserve"> i </w:t>
      </w:r>
      <w:r w:rsidRPr="00A07740">
        <w:t>elektronicznej-pliki</w:t>
      </w:r>
      <w:r w:rsidR="00CB005C">
        <w:t xml:space="preserve"> w </w:t>
      </w:r>
      <w:r w:rsidRPr="00A07740">
        <w:t>formacie edytowalnym, format PDF</w:t>
      </w:r>
      <w:r w:rsidR="00464634">
        <w:t xml:space="preserve"> i </w:t>
      </w:r>
      <w:r w:rsidRPr="00A07740">
        <w:t>zdigitalizowany) sporządzoną na podstawie wszystkich wyników badań</w:t>
      </w:r>
      <w:r w:rsidR="00464634">
        <w:t xml:space="preserve"> i </w:t>
      </w:r>
      <w:r w:rsidRPr="00A07740">
        <w:t>pomiarów załączonych do dokumentów odbioru, wykonanych zgodnie</w:t>
      </w:r>
      <w:r w:rsidR="00CB005C">
        <w:t xml:space="preserve"> z</w:t>
      </w:r>
      <w:r w:rsidR="00086C48">
        <w:t>e</w:t>
      </w:r>
      <w:r w:rsidR="00CB005C">
        <w:t> </w:t>
      </w:r>
      <w:r w:rsidRPr="00A07740">
        <w:t>STWiORB</w:t>
      </w:r>
      <w:r w:rsidR="00464634">
        <w:t xml:space="preserve"> i </w:t>
      </w:r>
      <w:r w:rsidRPr="00A07740">
        <w:t>PZJ, zawierającą poniższe zagadnienia:</w:t>
      </w:r>
    </w:p>
    <w:p w:rsidR="00A5375A" w:rsidRPr="00A07740" w:rsidRDefault="00A5375A" w:rsidP="000D7CF4">
      <w:pPr>
        <w:pStyle w:val="STT"/>
        <w:numPr>
          <w:ilvl w:val="0"/>
          <w:numId w:val="47"/>
        </w:numPr>
        <w:contextualSpacing w:val="0"/>
      </w:pPr>
      <w:r w:rsidRPr="00A07740">
        <w:t>określenie wymagań</w:t>
      </w:r>
      <w:r w:rsidR="00464634">
        <w:t xml:space="preserve"> i </w:t>
      </w:r>
      <w:r w:rsidRPr="00A07740">
        <w:t>ocena jakości poszczególnych asortymentów robót</w:t>
      </w:r>
      <w:r w:rsidR="005D1D58">
        <w:t xml:space="preserve"> </w:t>
      </w:r>
      <w:r w:rsidRPr="00A07740">
        <w:t>drogowych, mostowych</w:t>
      </w:r>
      <w:r w:rsidR="00464634">
        <w:t xml:space="preserve"> i </w:t>
      </w:r>
      <w:r w:rsidRPr="00A07740">
        <w:t>branżowych, dokonana przez Wykonawcę,</w:t>
      </w:r>
    </w:p>
    <w:p w:rsidR="00A5375A" w:rsidRPr="00A07740" w:rsidRDefault="00A5375A" w:rsidP="000D7CF4">
      <w:pPr>
        <w:pStyle w:val="STT"/>
        <w:numPr>
          <w:ilvl w:val="0"/>
          <w:numId w:val="47"/>
        </w:numPr>
        <w:contextualSpacing w:val="0"/>
      </w:pPr>
      <w:r w:rsidRPr="00A07740">
        <w:t>zbiorcze zestawienie badań</w:t>
      </w:r>
      <w:r w:rsidR="00464634">
        <w:t xml:space="preserve"> i </w:t>
      </w:r>
      <w:r w:rsidRPr="00A07740">
        <w:t>pomiarów Wykonawcy wykonanych</w:t>
      </w:r>
      <w:r w:rsidR="00CB005C">
        <w:t xml:space="preserve"> w </w:t>
      </w:r>
      <w:r w:rsidRPr="00A07740">
        <w:t>toku realizacji robót,</w:t>
      </w:r>
    </w:p>
    <w:p w:rsidR="00A5375A" w:rsidRPr="00A07740" w:rsidRDefault="00A5375A" w:rsidP="000D7CF4">
      <w:pPr>
        <w:pStyle w:val="STT"/>
        <w:numPr>
          <w:ilvl w:val="0"/>
          <w:numId w:val="47"/>
        </w:numPr>
        <w:contextualSpacing w:val="0"/>
      </w:pPr>
      <w:r w:rsidRPr="00A07740">
        <w:t>zbiorcze zestawienie badań</w:t>
      </w:r>
      <w:r w:rsidR="00464634">
        <w:t xml:space="preserve"> i </w:t>
      </w:r>
      <w:r w:rsidRPr="00A07740">
        <w:t>pomiarów Wykonawcy wykonanych</w:t>
      </w:r>
      <w:r w:rsidR="00CB005C">
        <w:t xml:space="preserve"> w </w:t>
      </w:r>
      <w:r w:rsidRPr="00A07740">
        <w:t>obecności Inżyniera,</w:t>
      </w:r>
    </w:p>
    <w:p w:rsidR="00A5375A" w:rsidRDefault="00A5375A" w:rsidP="000D7CF4">
      <w:pPr>
        <w:pStyle w:val="STT"/>
        <w:numPr>
          <w:ilvl w:val="0"/>
          <w:numId w:val="47"/>
        </w:numPr>
        <w:contextualSpacing w:val="0"/>
      </w:pPr>
      <w:r w:rsidRPr="00A07740">
        <w:t>zbiorcze zestawieniu badań rozjemczych, jeśli wystąpiły (wraz załączeniem ich</w:t>
      </w:r>
      <w:r w:rsidR="005D1D58">
        <w:t xml:space="preserve"> </w:t>
      </w:r>
      <w:r w:rsidRPr="00A07740">
        <w:t>kopi),</w:t>
      </w:r>
    </w:p>
    <w:p w:rsidR="00A5375A" w:rsidRPr="00F94596" w:rsidRDefault="00A5375A" w:rsidP="000D7CF4">
      <w:pPr>
        <w:pStyle w:val="STT"/>
        <w:numPr>
          <w:ilvl w:val="0"/>
          <w:numId w:val="47"/>
        </w:numPr>
        <w:contextualSpacing w:val="0"/>
      </w:pPr>
      <w:r w:rsidRPr="00A07740">
        <w:t>odniesienie się do negatywnych wyników badań kontrolnych Zamawiającego, jeśli</w:t>
      </w:r>
      <w:r w:rsidR="005D1D58">
        <w:t xml:space="preserve"> </w:t>
      </w:r>
      <w:r w:rsidRPr="00F94596">
        <w:t>takowe będą miały miejsce (Monitoring Jakości Robót),</w:t>
      </w:r>
    </w:p>
    <w:p w:rsidR="00A5375A" w:rsidRPr="00F94596" w:rsidRDefault="00A5375A" w:rsidP="000D7CF4">
      <w:pPr>
        <w:pStyle w:val="STT"/>
        <w:numPr>
          <w:ilvl w:val="0"/>
          <w:numId w:val="47"/>
        </w:numPr>
        <w:contextualSpacing w:val="0"/>
      </w:pPr>
      <w:r w:rsidRPr="00A07740">
        <w:t xml:space="preserve">wskazanie problemów do rozstrzygnięcia przez komisję odbiorową, jeśli takie </w:t>
      </w:r>
      <w:r w:rsidRPr="00F94596">
        <w:t>wystąpią</w:t>
      </w:r>
    </w:p>
    <w:p w:rsidR="00A5375A" w:rsidRPr="00F94596" w:rsidRDefault="00A5375A" w:rsidP="000D7CF4">
      <w:pPr>
        <w:pStyle w:val="STT"/>
        <w:numPr>
          <w:ilvl w:val="0"/>
          <w:numId w:val="47"/>
        </w:numPr>
        <w:contextualSpacing w:val="0"/>
      </w:pPr>
      <w:r w:rsidRPr="00A07740">
        <w:t>certyfikatów</w:t>
      </w:r>
      <w:r w:rsidR="00464634">
        <w:t xml:space="preserve"> i </w:t>
      </w:r>
      <w:r w:rsidRPr="00A07740">
        <w:t>aprobat technicznych dostarczonych przez producentów materiałów</w:t>
      </w:r>
      <w:r w:rsidR="00464634">
        <w:t xml:space="preserve"> i </w:t>
      </w:r>
      <w:r w:rsidRPr="00F94596">
        <w:t>wyrobów,</w:t>
      </w:r>
    </w:p>
    <w:p w:rsidR="00A5375A" w:rsidRPr="00F94596" w:rsidRDefault="00A5375A" w:rsidP="000D7CF4">
      <w:pPr>
        <w:pStyle w:val="STT"/>
        <w:numPr>
          <w:ilvl w:val="0"/>
          <w:numId w:val="47"/>
        </w:numPr>
        <w:contextualSpacing w:val="0"/>
      </w:pPr>
      <w:r w:rsidRPr="00A07740">
        <w:t>badań Wykonawcy</w:t>
      </w:r>
      <w:r w:rsidR="00CB005C">
        <w:t xml:space="preserve"> w </w:t>
      </w:r>
      <w:r w:rsidRPr="00A07740">
        <w:t>sytuacji uznania ich przez Zamawiającego</w:t>
      </w:r>
      <w:r w:rsidR="00464634">
        <w:t xml:space="preserve"> i </w:t>
      </w:r>
      <w:r w:rsidRPr="00A07740">
        <w:t xml:space="preserve">Inżyniera za </w:t>
      </w:r>
      <w:r w:rsidRPr="00F94596">
        <w:t>badania kontrolne,</w:t>
      </w:r>
    </w:p>
    <w:p w:rsidR="00A5375A" w:rsidRDefault="00A5375A" w:rsidP="000D7CF4">
      <w:pPr>
        <w:pStyle w:val="STT"/>
        <w:numPr>
          <w:ilvl w:val="0"/>
          <w:numId w:val="47"/>
        </w:numPr>
        <w:contextualSpacing w:val="0"/>
      </w:pPr>
      <w:r w:rsidRPr="00A07740">
        <w:t xml:space="preserve">badań elementów prefabrykowanych dostarczonych przez producentów, </w:t>
      </w:r>
    </w:p>
    <w:p w:rsidR="00A5375A" w:rsidRPr="00F94596" w:rsidRDefault="00A5375A" w:rsidP="000D7CF4">
      <w:pPr>
        <w:pStyle w:val="STT"/>
        <w:numPr>
          <w:ilvl w:val="0"/>
          <w:numId w:val="47"/>
        </w:numPr>
        <w:contextualSpacing w:val="0"/>
      </w:pPr>
      <w:r w:rsidRPr="00F94596">
        <w:lastRenderedPageBreak/>
        <w:t>zestawieniu zatwierdzonych recept, materiałów, wytwórni, laboratoriów, PZJ,</w:t>
      </w:r>
    </w:p>
    <w:p w:rsidR="00A5375A" w:rsidRPr="00A07740" w:rsidRDefault="00A5375A" w:rsidP="000D7CF4">
      <w:pPr>
        <w:pStyle w:val="STT"/>
        <w:numPr>
          <w:ilvl w:val="0"/>
          <w:numId w:val="47"/>
        </w:numPr>
        <w:contextualSpacing w:val="0"/>
      </w:pPr>
      <w:r w:rsidRPr="00A07740">
        <w:t>plany liniowe wszystkich dróg (główna plus pozostałe)</w:t>
      </w:r>
      <w:r w:rsidR="00464634">
        <w:t xml:space="preserve"> i </w:t>
      </w:r>
      <w:r w:rsidRPr="00A07740">
        <w:t>schematy obiektów</w:t>
      </w:r>
      <w:r w:rsidR="00CB005C">
        <w:t xml:space="preserve"> z </w:t>
      </w:r>
      <w:r w:rsidRPr="00A07740">
        <w:t>zaznaczeniem rodzajów materiałów, recept</w:t>
      </w:r>
      <w:r w:rsidR="00CB005C">
        <w:t xml:space="preserve"> w </w:t>
      </w:r>
      <w:r w:rsidRPr="00A07740">
        <w:t>konkretnych miejscach wbudowania,</w:t>
      </w:r>
    </w:p>
    <w:p w:rsidR="00A5375A" w:rsidRPr="00A07740" w:rsidRDefault="00A5375A" w:rsidP="000D7CF4">
      <w:pPr>
        <w:pStyle w:val="STT"/>
        <w:numPr>
          <w:ilvl w:val="0"/>
          <w:numId w:val="47"/>
        </w:numPr>
        <w:contextualSpacing w:val="0"/>
      </w:pPr>
      <w:r w:rsidRPr="00A07740">
        <w:t>procentowym wykonaniu badań Wykonawcy wg zatwierdzonego programu zakładanych sumarycznych ilości badań,</w:t>
      </w:r>
    </w:p>
    <w:p w:rsidR="00A5375A" w:rsidRPr="00A07740" w:rsidRDefault="00A5375A" w:rsidP="000D7CF4">
      <w:pPr>
        <w:pStyle w:val="STT"/>
        <w:numPr>
          <w:ilvl w:val="0"/>
          <w:numId w:val="47"/>
        </w:numPr>
        <w:contextualSpacing w:val="0"/>
      </w:pPr>
      <w:r w:rsidRPr="00A07740">
        <w:t>wykaz personelu</w:t>
      </w:r>
      <w:r w:rsidR="00CB005C">
        <w:t xml:space="preserve"> w </w:t>
      </w:r>
      <w:r w:rsidRPr="00A07740">
        <w:t>laboratoriach Wykonawcy, który realizował badania</w:t>
      </w:r>
      <w:r w:rsidR="00CB005C">
        <w:t xml:space="preserve"> w </w:t>
      </w:r>
      <w:r w:rsidRPr="00A07740">
        <w:t>trakcie trwania kontraktu</w:t>
      </w:r>
    </w:p>
    <w:p w:rsidR="00A5375A" w:rsidRPr="00A07740" w:rsidRDefault="00A5375A" w:rsidP="000D7CF4">
      <w:pPr>
        <w:pStyle w:val="STT"/>
        <w:numPr>
          <w:ilvl w:val="0"/>
          <w:numId w:val="47"/>
        </w:numPr>
        <w:contextualSpacing w:val="0"/>
      </w:pPr>
      <w:r w:rsidRPr="00A07740">
        <w:t>wykaz laboratoriów Wykonawcy, ze wskazaniem asortymentów robót, które realizowały badania</w:t>
      </w:r>
      <w:r w:rsidR="00CB005C">
        <w:t xml:space="preserve"> w </w:t>
      </w:r>
      <w:r w:rsidRPr="00A07740">
        <w:t>trakcie trwania kontraktu,</w:t>
      </w:r>
    </w:p>
    <w:p w:rsidR="00A5375A" w:rsidRPr="00A07740" w:rsidRDefault="00A5375A" w:rsidP="000D7CF4">
      <w:pPr>
        <w:pStyle w:val="STT"/>
        <w:numPr>
          <w:ilvl w:val="0"/>
          <w:numId w:val="47"/>
        </w:numPr>
        <w:contextualSpacing w:val="0"/>
      </w:pPr>
      <w:r w:rsidRPr="00A07740">
        <w:t>wszystkie inne elementy, zestawienia niezbędne</w:t>
      </w:r>
      <w:r w:rsidR="00CB005C">
        <w:t xml:space="preserve"> w </w:t>
      </w:r>
      <w:r w:rsidRPr="00A07740">
        <w:t>ocenie Wykonawcy do prawidłowej oceny jakości wykonanych robót.</w:t>
      </w:r>
    </w:p>
    <w:p w:rsidR="00A5375A" w:rsidRPr="00F94596" w:rsidRDefault="00A5375A" w:rsidP="00D15F1E">
      <w:pPr>
        <w:pStyle w:val="STT"/>
        <w:contextualSpacing w:val="0"/>
      </w:pPr>
      <w:r w:rsidRPr="00F94596">
        <w:t>Formę</w:t>
      </w:r>
      <w:r w:rsidR="00464634">
        <w:t xml:space="preserve"> i </w:t>
      </w:r>
      <w:r w:rsidRPr="00F94596">
        <w:t>treść opinii technologicznej obowiązkowo należy uzgodnić</w:t>
      </w:r>
      <w:r w:rsidR="00CB005C">
        <w:t xml:space="preserve"> z </w:t>
      </w:r>
      <w:r w:rsidRPr="00F94596">
        <w:t>Inżynierem.</w:t>
      </w:r>
    </w:p>
    <w:p w:rsidR="00A5375A" w:rsidRPr="00F94596" w:rsidRDefault="00A5375A" w:rsidP="000D7CF4">
      <w:pPr>
        <w:pStyle w:val="STT"/>
        <w:numPr>
          <w:ilvl w:val="0"/>
          <w:numId w:val="48"/>
        </w:numPr>
        <w:contextualSpacing w:val="0"/>
      </w:pPr>
      <w:r w:rsidRPr="00A07740">
        <w:t>Rysunki (dokumentacje) na wykonanie robót towarzyszących (np. na przełożenie linii</w:t>
      </w:r>
      <w:r w:rsidR="000948E7">
        <w:t xml:space="preserve"> </w:t>
      </w:r>
      <w:r w:rsidRPr="00F94596">
        <w:t>telefonicznej, energetycznej, gazowej, oświetlenia itp.) oraz protokoły odbioru</w:t>
      </w:r>
      <w:r w:rsidR="00464634">
        <w:t xml:space="preserve"> i </w:t>
      </w:r>
      <w:r w:rsidRPr="00F94596">
        <w:t>przekazania tych robót właścicielom urządzeń (oryginały + 1 kopia).</w:t>
      </w:r>
    </w:p>
    <w:p w:rsidR="00A5375A" w:rsidRPr="00A07740" w:rsidRDefault="00A5375A" w:rsidP="000D7CF4">
      <w:pPr>
        <w:pStyle w:val="STT"/>
        <w:numPr>
          <w:ilvl w:val="0"/>
          <w:numId w:val="48"/>
        </w:numPr>
        <w:contextualSpacing w:val="0"/>
      </w:pPr>
      <w:r w:rsidRPr="00A07740">
        <w:t>Geodezyjną inwentaryzację powykonawczą Robót</w:t>
      </w:r>
      <w:r w:rsidR="00464634">
        <w:t xml:space="preserve"> i </w:t>
      </w:r>
      <w:r w:rsidRPr="00A07740">
        <w:t>sieci uzbrojenia terenu (oryginały + 1kopia).</w:t>
      </w:r>
    </w:p>
    <w:p w:rsidR="00A5375A" w:rsidRPr="00F94596" w:rsidRDefault="00A5375A" w:rsidP="000D7CF4">
      <w:pPr>
        <w:pStyle w:val="STT"/>
        <w:numPr>
          <w:ilvl w:val="0"/>
          <w:numId w:val="48"/>
        </w:numPr>
        <w:contextualSpacing w:val="0"/>
      </w:pPr>
      <w:r w:rsidRPr="00A07740">
        <w:t>Kopię mapy zasadniczej powstałej</w:t>
      </w:r>
      <w:r w:rsidR="00CB005C">
        <w:t xml:space="preserve"> w </w:t>
      </w:r>
      <w:r w:rsidRPr="00A07740">
        <w:t xml:space="preserve">wyniku geodezyjnej inwentaryzacji powykonawczej </w:t>
      </w:r>
      <w:r w:rsidRPr="00F94596">
        <w:t>(2 egzemplarze).</w:t>
      </w:r>
    </w:p>
    <w:p w:rsidR="00A5375A" w:rsidRPr="00F94596" w:rsidRDefault="00A5375A" w:rsidP="000D7CF4">
      <w:pPr>
        <w:pStyle w:val="STT"/>
        <w:numPr>
          <w:ilvl w:val="0"/>
          <w:numId w:val="48"/>
        </w:numPr>
        <w:contextualSpacing w:val="0"/>
      </w:pPr>
      <w:r w:rsidRPr="00A07740">
        <w:t>Wykonawca ma obowiązek dokumentację powykonawczą przygotować także</w:t>
      </w:r>
      <w:r w:rsidR="00CB005C">
        <w:t xml:space="preserve"> w </w:t>
      </w:r>
      <w:r w:rsidRPr="00A07740">
        <w:t xml:space="preserve">wersji </w:t>
      </w:r>
      <w:r w:rsidRPr="00F94596">
        <w:t>elektronicznej</w:t>
      </w:r>
      <w:r w:rsidR="00464634">
        <w:t xml:space="preserve"> i </w:t>
      </w:r>
      <w:r w:rsidRPr="00F94596">
        <w:t>przekazać ją Zamawiającemu.</w:t>
      </w:r>
    </w:p>
    <w:p w:rsidR="00A5375A" w:rsidRPr="00A07740" w:rsidRDefault="00A5375A" w:rsidP="000D7CF4">
      <w:pPr>
        <w:pStyle w:val="STT"/>
        <w:numPr>
          <w:ilvl w:val="0"/>
          <w:numId w:val="48"/>
        </w:numPr>
        <w:contextualSpacing w:val="0"/>
      </w:pPr>
      <w:r w:rsidRPr="00A07740">
        <w:t>Deklaracje właściwości użytkowych wyrobów zużytych na kontrakcie</w:t>
      </w:r>
    </w:p>
    <w:p w:rsidR="00A5375A" w:rsidRPr="00A07740" w:rsidRDefault="00A5375A" w:rsidP="000D7CF4">
      <w:pPr>
        <w:pStyle w:val="STT"/>
        <w:numPr>
          <w:ilvl w:val="0"/>
          <w:numId w:val="48"/>
        </w:numPr>
        <w:contextualSpacing w:val="0"/>
      </w:pPr>
      <w:r w:rsidRPr="00A07740">
        <w:t>Plan działań ratowniczych,</w:t>
      </w:r>
    </w:p>
    <w:p w:rsidR="00A5375A" w:rsidRPr="00A07740" w:rsidRDefault="00A5375A" w:rsidP="000D7CF4">
      <w:pPr>
        <w:pStyle w:val="STT"/>
        <w:numPr>
          <w:ilvl w:val="0"/>
          <w:numId w:val="48"/>
        </w:numPr>
        <w:contextualSpacing w:val="0"/>
      </w:pPr>
      <w:r w:rsidRPr="00A07740">
        <w:t>Powykonawcza ewidencja dróg</w:t>
      </w:r>
    </w:p>
    <w:p w:rsidR="00A5375A" w:rsidRPr="00A07740" w:rsidRDefault="00A5375A" w:rsidP="00D15F1E">
      <w:pPr>
        <w:pStyle w:val="STT"/>
        <w:contextualSpacing w:val="0"/>
      </w:pPr>
      <w:r w:rsidRPr="00A07740">
        <w:t>Powykonawczą ewidencję drogi należy opracować</w:t>
      </w:r>
      <w:r w:rsidR="00CB005C">
        <w:t xml:space="preserve"> w </w:t>
      </w:r>
      <w:r w:rsidRPr="00A07740">
        <w:t>formie zestawień</w:t>
      </w:r>
      <w:r w:rsidR="00464634">
        <w:t xml:space="preserve"> i </w:t>
      </w:r>
      <w:r w:rsidRPr="00A07740">
        <w:t>wykazów zgodnie</w:t>
      </w:r>
      <w:r w:rsidR="00CB005C">
        <w:t xml:space="preserve"> z </w:t>
      </w:r>
      <w:r w:rsidRPr="00A07740">
        <w:t>uzgodnionymi</w:t>
      </w:r>
      <w:r w:rsidR="00CB005C">
        <w:t xml:space="preserve"> z </w:t>
      </w:r>
      <w:r w:rsidRPr="00A07740">
        <w:t>Inżynierem wzorami tabel, kierując się wytycznymi zawartymi</w:t>
      </w:r>
      <w:r w:rsidR="00CB005C">
        <w:t xml:space="preserve"> w </w:t>
      </w:r>
      <w:r w:rsidRPr="00A07740">
        <w:t>„Komentarzu do rozporządzenia</w:t>
      </w:r>
      <w:r w:rsidR="00CB005C">
        <w:t xml:space="preserve"> w </w:t>
      </w:r>
      <w:r w:rsidRPr="00A07740">
        <w:t>sprawie numeracji</w:t>
      </w:r>
      <w:r w:rsidR="00464634">
        <w:t xml:space="preserve"> i </w:t>
      </w:r>
      <w:r w:rsidRPr="00A07740">
        <w:t>ewidencji dróg oraz obiektów mostowych</w:t>
      </w:r>
      <w:r w:rsidR="00CB005C">
        <w:t xml:space="preserve"> w </w:t>
      </w:r>
      <w:r w:rsidRPr="00A07740">
        <w:t>zakresie drogowym” stanowiącym załącznik do Zarządzenia nr 11 Generalnego Dyrektora Dróg Krajowych</w:t>
      </w:r>
      <w:r w:rsidR="00464634">
        <w:t xml:space="preserve"> i </w:t>
      </w:r>
      <w:r w:rsidRPr="00A07740">
        <w:t>Autostrad</w:t>
      </w:r>
      <w:r w:rsidR="00CB005C">
        <w:t xml:space="preserve"> z </w:t>
      </w:r>
      <w:r w:rsidRPr="00A07740">
        <w:t>dnia 10.06.2008 r. Wersje elektroniczne tabel powinny być opracowane</w:t>
      </w:r>
      <w:r w:rsidR="00CB005C">
        <w:t xml:space="preserve"> w </w:t>
      </w:r>
      <w:r w:rsidRPr="00A07740">
        <w:t>arkuszu kalkulacyjnym kompatybilnym</w:t>
      </w:r>
      <w:r w:rsidR="00CB005C">
        <w:t xml:space="preserve"> z </w:t>
      </w:r>
      <w:r w:rsidRPr="00A07740">
        <w:t>MS Excel. Rysunki schematów skrzyżowań należy załączyć</w:t>
      </w:r>
      <w:r w:rsidR="00CB005C">
        <w:t xml:space="preserve"> w </w:t>
      </w:r>
      <w:r w:rsidRPr="00A07740">
        <w:t>osobnych plikach</w:t>
      </w:r>
      <w:r w:rsidR="00CB005C">
        <w:t xml:space="preserve"> w </w:t>
      </w:r>
      <w:r w:rsidRPr="00A07740">
        <w:t>formacie rastrowym (jpg, png).</w:t>
      </w:r>
    </w:p>
    <w:p w:rsidR="00A5375A" w:rsidRPr="00A07740" w:rsidRDefault="00A5375A" w:rsidP="000D7CF4">
      <w:pPr>
        <w:pStyle w:val="STT"/>
        <w:numPr>
          <w:ilvl w:val="0"/>
          <w:numId w:val="49"/>
        </w:numPr>
        <w:contextualSpacing w:val="0"/>
      </w:pPr>
      <w:r w:rsidRPr="00A07740">
        <w:t>Zestawienie środków trwałych, które należy sporządzić zgodnie</w:t>
      </w:r>
      <w:r w:rsidR="00CB005C">
        <w:t xml:space="preserve"> z </w:t>
      </w:r>
      <w:r w:rsidRPr="00A07740">
        <w:t>Zarządzeniem nr 40</w:t>
      </w:r>
      <w:r w:rsidR="00CB005C">
        <w:t xml:space="preserve"> z </w:t>
      </w:r>
      <w:r w:rsidRPr="00A07740">
        <w:t>2013 r. Generalnego Dyrektora Dróg Krajowych</w:t>
      </w:r>
      <w:r w:rsidR="00464634">
        <w:t xml:space="preserve"> i </w:t>
      </w:r>
      <w:r w:rsidRPr="00A07740">
        <w:t>Autostrad (lub zarządzeniem zmieniającym). Formę</w:t>
      </w:r>
      <w:r w:rsidR="00464634">
        <w:t xml:space="preserve"> i </w:t>
      </w:r>
      <w:r w:rsidRPr="00A07740">
        <w:t>treść zestawienia należy uzgodnić</w:t>
      </w:r>
      <w:r w:rsidR="00CB005C">
        <w:t xml:space="preserve"> z </w:t>
      </w:r>
      <w:r w:rsidRPr="00A07740">
        <w:t>Inżynierem</w:t>
      </w:r>
      <w:r w:rsidR="00464634">
        <w:t xml:space="preserve"> i </w:t>
      </w:r>
      <w:r w:rsidRPr="00A07740">
        <w:t>Kierownikiem Projektu.</w:t>
      </w:r>
    </w:p>
    <w:p w:rsidR="00A5375A" w:rsidRPr="00A07740" w:rsidRDefault="00A5375A" w:rsidP="000D7CF4">
      <w:pPr>
        <w:pStyle w:val="STT"/>
        <w:numPr>
          <w:ilvl w:val="0"/>
          <w:numId w:val="49"/>
        </w:numPr>
        <w:contextualSpacing w:val="0"/>
      </w:pPr>
      <w:r w:rsidRPr="00A07740">
        <w:t>Wykonawca</w:t>
      </w:r>
      <w:r w:rsidR="00CB005C">
        <w:t xml:space="preserve"> w </w:t>
      </w:r>
      <w:r w:rsidRPr="00A07740">
        <w:t>ramach dokumentacji powykonawczej sporządzi karty wykonanych obiektów mostowych, których rozpiętość teoretyczna przynajmniej jednego przęsła jest większa niż 20 m lub całkowita długość obiektu jest większa lub równa 50 m. Karty należy sporządzić zgodnie</w:t>
      </w:r>
      <w:r w:rsidR="00CB005C">
        <w:t xml:space="preserve"> z </w:t>
      </w:r>
      <w:r w:rsidRPr="00A07740">
        <w:t>wzorem zamieszczonym</w:t>
      </w:r>
      <w:r w:rsidR="00CB005C">
        <w:t xml:space="preserve"> w </w:t>
      </w:r>
      <w:r w:rsidRPr="00A07740">
        <w:t>Rozporządzeniu Ministra Infrastruktury</w:t>
      </w:r>
      <w:r w:rsidR="00CB005C">
        <w:t xml:space="preserve"> z </w:t>
      </w:r>
      <w:r w:rsidRPr="00A07740">
        <w:t>dnia 16 lutego 2005 r</w:t>
      </w:r>
      <w:r w:rsidR="00CB005C">
        <w:t xml:space="preserve"> w </w:t>
      </w:r>
      <w:r w:rsidRPr="00A07740">
        <w:t>sprawie numeracji</w:t>
      </w:r>
      <w:r w:rsidR="00464634">
        <w:t xml:space="preserve"> i </w:t>
      </w:r>
      <w:r w:rsidRPr="00A07740">
        <w:t>ewidencji dróg publicznych, obiektów mostowych, tuneli, przepustów</w:t>
      </w:r>
      <w:r w:rsidR="00464634">
        <w:t xml:space="preserve"> i </w:t>
      </w:r>
      <w:r w:rsidRPr="00A07740">
        <w:t>promów oraz rejestru numerów nadanych drogom, obiektom mostowym</w:t>
      </w:r>
      <w:r w:rsidR="00464634">
        <w:t xml:space="preserve"> i </w:t>
      </w:r>
      <w:r w:rsidRPr="00A07740">
        <w:t>tunelom (Dz. Nr 67</w:t>
      </w:r>
      <w:r w:rsidR="00CB005C">
        <w:t xml:space="preserve"> z </w:t>
      </w:r>
      <w:r w:rsidRPr="00A07740">
        <w:t>2005 r poz. 582). Karty powinny być sporządzone</w:t>
      </w:r>
      <w:r w:rsidR="00CB005C">
        <w:t xml:space="preserve"> w </w:t>
      </w:r>
      <w:r w:rsidRPr="00A07740">
        <w:t>wersji papierowej</w:t>
      </w:r>
      <w:r w:rsidR="00464634">
        <w:t xml:space="preserve"> i </w:t>
      </w:r>
      <w:r w:rsidRPr="00A07740">
        <w:t>edytowalnej elektronicznej (format dwg).</w:t>
      </w:r>
    </w:p>
    <w:p w:rsidR="00A5375A" w:rsidRPr="00A07740" w:rsidRDefault="00A5375A" w:rsidP="000D7CF4">
      <w:pPr>
        <w:pStyle w:val="STT"/>
        <w:numPr>
          <w:ilvl w:val="0"/>
          <w:numId w:val="49"/>
        </w:numPr>
        <w:contextualSpacing w:val="0"/>
      </w:pPr>
      <w:r w:rsidRPr="00A07740">
        <w:t>Wykonawca sporządzi, uzgodni, zatwierdzi</w:t>
      </w:r>
      <w:r w:rsidR="00464634">
        <w:t xml:space="preserve"> i </w:t>
      </w:r>
      <w:r w:rsidRPr="00A07740">
        <w:t>przekaże Zamawiającemu powykonawczy Projekt stałej organizacji ruchu uwzględniający wszystkie zmiany</w:t>
      </w:r>
      <w:r w:rsidR="00CB005C">
        <w:t xml:space="preserve"> w </w:t>
      </w:r>
      <w:r w:rsidRPr="00A07740">
        <w:t>stosunku do zatwierdzonego projektu stałej organizacji ruchu.</w:t>
      </w:r>
    </w:p>
    <w:p w:rsidR="00A5375A" w:rsidRPr="00A07740" w:rsidRDefault="00A5375A" w:rsidP="000D7CF4">
      <w:pPr>
        <w:pStyle w:val="STT"/>
        <w:numPr>
          <w:ilvl w:val="0"/>
          <w:numId w:val="49"/>
        </w:numPr>
        <w:contextualSpacing w:val="0"/>
      </w:pPr>
      <w:r w:rsidRPr="00A07740">
        <w:t>Inwentaryzacja powinna być sporządzona</w:t>
      </w:r>
      <w:r w:rsidR="00CB005C">
        <w:t xml:space="preserve"> w </w:t>
      </w:r>
      <w:r w:rsidRPr="00A07740">
        <w:t>wersji papierowej</w:t>
      </w:r>
      <w:r w:rsidR="00464634">
        <w:t xml:space="preserve"> i </w:t>
      </w:r>
      <w:r w:rsidRPr="00A07740">
        <w:t>edytowalnej elektronicznej (format dwg)</w:t>
      </w:r>
    </w:p>
    <w:p w:rsidR="00A5375A" w:rsidRDefault="00A5375A" w:rsidP="000D7CF4">
      <w:pPr>
        <w:pStyle w:val="STT"/>
        <w:numPr>
          <w:ilvl w:val="0"/>
          <w:numId w:val="49"/>
        </w:numPr>
        <w:contextualSpacing w:val="0"/>
      </w:pPr>
      <w:r w:rsidRPr="00A07740">
        <w:t>Zestawienie przebudowanych urządzeń</w:t>
      </w:r>
      <w:r w:rsidR="00CB005C">
        <w:t xml:space="preserve"> z </w:t>
      </w:r>
      <w:r w:rsidRPr="00A07740">
        <w:t>podziałem na branże</w:t>
      </w:r>
      <w:r w:rsidR="00464634">
        <w:t xml:space="preserve"> i </w:t>
      </w:r>
      <w:r w:rsidRPr="00A07740">
        <w:t>gminy</w:t>
      </w:r>
    </w:p>
    <w:p w:rsidR="00A5375A" w:rsidRPr="00A07740" w:rsidRDefault="00A5375A" w:rsidP="00D15F1E">
      <w:pPr>
        <w:pStyle w:val="STT"/>
        <w:contextualSpacing w:val="0"/>
      </w:pPr>
      <w:r w:rsidRPr="00A07740">
        <w:t>Wykonawca opracuje operat kolaudacyjny</w:t>
      </w:r>
      <w:r w:rsidR="00CB005C">
        <w:t xml:space="preserve"> w </w:t>
      </w:r>
      <w:r w:rsidRPr="00A07740">
        <w:t>jednym oryginalnym egzemplarzu</w:t>
      </w:r>
      <w:r w:rsidR="00464634">
        <w:t xml:space="preserve"> i </w:t>
      </w:r>
      <w:r w:rsidRPr="00A07740">
        <w:t>jednej kopii.</w:t>
      </w:r>
      <w:r w:rsidR="005D1D58">
        <w:t xml:space="preserve"> </w:t>
      </w:r>
      <w:r w:rsidRPr="00A07740">
        <w:t xml:space="preserve">Dodatkowo </w:t>
      </w:r>
      <w:r w:rsidRPr="00A07740">
        <w:lastRenderedPageBreak/>
        <w:t>Wykonawca zeskanuje wszystkie dokumenty wchodzące</w:t>
      </w:r>
      <w:r w:rsidR="00CB005C">
        <w:t xml:space="preserve"> w </w:t>
      </w:r>
      <w:r w:rsidRPr="00A07740">
        <w:t>skład operatu</w:t>
      </w:r>
      <w:r w:rsidR="005D1D58">
        <w:t xml:space="preserve"> </w:t>
      </w:r>
      <w:r w:rsidRPr="00A07740">
        <w:t>kolaudacyjnego, za wyjątkiem pozycji 10,</w:t>
      </w:r>
      <w:r w:rsidR="00CB005C">
        <w:t xml:space="preserve"> w </w:t>
      </w:r>
      <w:r w:rsidRPr="00A07740">
        <w:t>rozdzielczości umożliwiającej czytelny wydruk</w:t>
      </w:r>
      <w:r w:rsidR="00CB005C">
        <w:t xml:space="preserve"> w </w:t>
      </w:r>
      <w:r w:rsidRPr="00A07740">
        <w:t>formacie odpowiadającym oryginałowi</w:t>
      </w:r>
      <w:r w:rsidR="00464634">
        <w:t xml:space="preserve"> i </w:t>
      </w:r>
      <w:r w:rsidRPr="00A07740">
        <w:t>zapisze na nośniku danych</w:t>
      </w:r>
      <w:r w:rsidR="00CB005C">
        <w:t xml:space="preserve"> w </w:t>
      </w:r>
      <w:r w:rsidRPr="00A07740">
        <w:t>ośmiu egzemplarzach</w:t>
      </w:r>
      <w:r w:rsidR="00CB005C">
        <w:t xml:space="preserve"> w </w:t>
      </w:r>
      <w:r w:rsidRPr="00A07740">
        <w:t>formacie zapisu danych uzgodnionym</w:t>
      </w:r>
      <w:r w:rsidR="00CB005C">
        <w:t xml:space="preserve"> z </w:t>
      </w:r>
      <w:r w:rsidRPr="00A07740">
        <w:t>Inżynierem. Pozycja 10 zostanie zapisana nanośniku danych</w:t>
      </w:r>
      <w:r w:rsidR="00CB005C">
        <w:t xml:space="preserve"> w </w:t>
      </w:r>
      <w:r w:rsidRPr="00A07740">
        <w:t>formacie *.dwg lub *.dgn.</w:t>
      </w:r>
    </w:p>
    <w:p w:rsidR="00A5375A" w:rsidRPr="00A07740" w:rsidRDefault="00A5375A" w:rsidP="00D15F1E">
      <w:pPr>
        <w:pStyle w:val="STT"/>
        <w:contextualSpacing w:val="0"/>
      </w:pPr>
      <w:r w:rsidRPr="00A07740">
        <w:t>Koszt przygotowania wszystkich egzemplarzy dokumentacji odbiorowej wraz</w:t>
      </w:r>
      <w:r w:rsidR="00CB005C">
        <w:t xml:space="preserve"> z </w:t>
      </w:r>
      <w:r w:rsidRPr="00A07740">
        <w:t>wersją</w:t>
      </w:r>
      <w:r w:rsidR="005D1D58">
        <w:t xml:space="preserve"> </w:t>
      </w:r>
      <w:r w:rsidRPr="00A07740">
        <w:t>elektroniczną jest zawarty</w:t>
      </w:r>
      <w:r w:rsidR="00CB005C">
        <w:t xml:space="preserve"> w </w:t>
      </w:r>
      <w:r w:rsidRPr="00A07740">
        <w:t>Cenie Oferty</w:t>
      </w:r>
      <w:r w:rsidR="00464634">
        <w:t xml:space="preserve"> i </w:t>
      </w:r>
      <w:r w:rsidRPr="00A07740">
        <w:t>nie podlega odrębnej zapłacie.</w:t>
      </w:r>
    </w:p>
    <w:p w:rsidR="00A5375A" w:rsidRPr="00A07740" w:rsidRDefault="00A5375A" w:rsidP="00D15F1E">
      <w:pPr>
        <w:pStyle w:val="STT"/>
        <w:contextualSpacing w:val="0"/>
      </w:pPr>
      <w:r w:rsidRPr="00A07740">
        <w:t>W przypadku, gdy wg komisji, roboty pod względem przygotowania dokumentacyjnego nie będą</w:t>
      </w:r>
      <w:r w:rsidR="005D1D58">
        <w:t xml:space="preserve"> </w:t>
      </w:r>
      <w:r w:rsidRPr="00A07740">
        <w:t>gotowe do odbioru ostatecznego, komisja</w:t>
      </w:r>
      <w:r w:rsidR="00CB005C">
        <w:t xml:space="preserve"> w </w:t>
      </w:r>
      <w:r w:rsidRPr="00A07740">
        <w:t>porozumieniu</w:t>
      </w:r>
      <w:r w:rsidR="00CB005C">
        <w:t xml:space="preserve"> z </w:t>
      </w:r>
      <w:r w:rsidRPr="00A07740">
        <w:t>Wykonawcą wyznaczy ponowny</w:t>
      </w:r>
      <w:r w:rsidR="005D1D58">
        <w:t xml:space="preserve"> </w:t>
      </w:r>
      <w:r w:rsidRPr="00A07740">
        <w:t>termin odbioru ostatecznego robót.</w:t>
      </w:r>
    </w:p>
    <w:p w:rsidR="00A5375A" w:rsidRPr="00A07740" w:rsidRDefault="00A5375A" w:rsidP="00D15F1E">
      <w:pPr>
        <w:pStyle w:val="STT"/>
        <w:contextualSpacing w:val="0"/>
      </w:pPr>
      <w:r w:rsidRPr="00A07740">
        <w:t>Wszystkie zarządzone przez komisję roboty poprawkowe lub uzupełniające będą zestawione wg</w:t>
      </w:r>
      <w:r w:rsidR="005D1D58">
        <w:t xml:space="preserve"> </w:t>
      </w:r>
      <w:r w:rsidRPr="00A07740">
        <w:t>wzoru ustalonego przez Zamawiającego.</w:t>
      </w:r>
    </w:p>
    <w:p w:rsidR="00A5375A" w:rsidRPr="00F94596" w:rsidRDefault="00A5375A" w:rsidP="00D15F1E">
      <w:pPr>
        <w:pStyle w:val="STT"/>
        <w:contextualSpacing w:val="0"/>
      </w:pPr>
      <w:r w:rsidRPr="00A07740">
        <w:t>Termin wykonania robót poprawkowych</w:t>
      </w:r>
      <w:r w:rsidR="00464634">
        <w:t xml:space="preserve"> i </w:t>
      </w:r>
      <w:r w:rsidRPr="00A07740">
        <w:t>robót uzupełniających wyznaczy komisja.</w:t>
      </w:r>
    </w:p>
    <w:p w:rsidR="00A5375A" w:rsidRPr="00C946AB" w:rsidRDefault="00A5375A" w:rsidP="00BC213E">
      <w:pPr>
        <w:pStyle w:val="STN"/>
        <w:numPr>
          <w:ilvl w:val="1"/>
          <w:numId w:val="4"/>
        </w:numPr>
        <w:contextualSpacing w:val="0"/>
      </w:pPr>
      <w:r w:rsidRPr="00C946AB">
        <w:t>Odbiór pogwarancyjny</w:t>
      </w:r>
    </w:p>
    <w:p w:rsidR="00A5375A" w:rsidRPr="00A07740" w:rsidRDefault="00A5375A" w:rsidP="00D15F1E">
      <w:pPr>
        <w:pStyle w:val="STT"/>
        <w:contextualSpacing w:val="0"/>
      </w:pPr>
      <w:r w:rsidRPr="00A07740">
        <w:t>Odbiór pogwarancyjny polega na ocenie wykonanych Robót związanych</w:t>
      </w:r>
      <w:r w:rsidR="00CB005C">
        <w:t xml:space="preserve"> z </w:t>
      </w:r>
      <w:r w:rsidRPr="00A07740">
        <w:t>usunięciem wad</w:t>
      </w:r>
      <w:r w:rsidR="005D1D58">
        <w:t xml:space="preserve"> </w:t>
      </w:r>
      <w:r w:rsidRPr="00A07740">
        <w:t>stwierdzonych przy odbiorze ostatecznym oraz ujawnionych</w:t>
      </w:r>
      <w:r w:rsidR="00CB005C">
        <w:t xml:space="preserve"> w </w:t>
      </w:r>
      <w:r w:rsidRPr="00A07740">
        <w:t>okresie rękojmi</w:t>
      </w:r>
      <w:r w:rsidR="00464634">
        <w:t xml:space="preserve"> i </w:t>
      </w:r>
      <w:r w:rsidRPr="00A07740">
        <w:t>gwarancji</w:t>
      </w:r>
      <w:r w:rsidR="005D1D58">
        <w:t xml:space="preserve"> </w:t>
      </w:r>
      <w:r w:rsidRPr="00A07740">
        <w:t>jakości.</w:t>
      </w:r>
    </w:p>
    <w:p w:rsidR="00A5375A" w:rsidRPr="00A07740" w:rsidRDefault="00A5375A" w:rsidP="00D15F1E">
      <w:pPr>
        <w:pStyle w:val="STT"/>
        <w:contextualSpacing w:val="0"/>
      </w:pPr>
      <w:r w:rsidRPr="00A07740">
        <w:t>Odbiór pogwarancyjny będzie dokonany</w:t>
      </w:r>
      <w:r w:rsidR="00CB005C">
        <w:t xml:space="preserve"> z </w:t>
      </w:r>
      <w:r w:rsidRPr="00A07740">
        <w:t>uwzględnieniem zasad opisanych</w:t>
      </w:r>
      <w:r w:rsidR="00CB005C">
        <w:t xml:space="preserve"> w </w:t>
      </w:r>
      <w:r w:rsidRPr="00A07740">
        <w:t>punkcie 8.4.„Odbiór ostateczny Robót”.</w:t>
      </w:r>
    </w:p>
    <w:p w:rsidR="00A5375A" w:rsidRPr="00A07740" w:rsidRDefault="00A5375A" w:rsidP="00D15F1E">
      <w:pPr>
        <w:pStyle w:val="STT"/>
        <w:contextualSpacing w:val="0"/>
      </w:pPr>
      <w:r w:rsidRPr="00A07740">
        <w:t>Uznaje się, że wszelkie koszty związane</w:t>
      </w:r>
      <w:r w:rsidR="00CB005C">
        <w:t xml:space="preserve"> z </w:t>
      </w:r>
      <w:r w:rsidRPr="00A07740">
        <w:t>wypełnieniem wymagań określonych</w:t>
      </w:r>
      <w:r w:rsidR="005D1D58">
        <w:t xml:space="preserve"> </w:t>
      </w:r>
      <w:r w:rsidRPr="00A07740">
        <w:t>powyżej</w:t>
      </w:r>
      <w:r w:rsidR="00CB005C">
        <w:t xml:space="preserve"> w </w:t>
      </w:r>
      <w:r w:rsidRPr="00A07740">
        <w:t>STWIORB nie podlegają odrębnej zapłacie</w:t>
      </w:r>
      <w:r w:rsidR="00464634">
        <w:t xml:space="preserve"> i </w:t>
      </w:r>
      <w:r w:rsidRPr="00A07740">
        <w:t>są uwzględnione</w:t>
      </w:r>
      <w:r w:rsidR="00CB005C">
        <w:t xml:space="preserve"> w </w:t>
      </w:r>
      <w:r w:rsidRPr="00A07740">
        <w:t>Cenie</w:t>
      </w:r>
      <w:r w:rsidR="005D1D58">
        <w:t xml:space="preserve"> </w:t>
      </w:r>
      <w:r w:rsidRPr="00A07740">
        <w:t>Oferty.</w:t>
      </w:r>
    </w:p>
    <w:p w:rsidR="00A5375A" w:rsidRPr="00C946AB" w:rsidRDefault="00A5375A" w:rsidP="00BC213E">
      <w:pPr>
        <w:pStyle w:val="STN"/>
        <w:numPr>
          <w:ilvl w:val="0"/>
          <w:numId w:val="4"/>
        </w:numPr>
        <w:contextualSpacing w:val="0"/>
      </w:pPr>
      <w:r w:rsidRPr="00C946AB">
        <w:t>PODSTAWA PŁATNOŚCI</w:t>
      </w:r>
    </w:p>
    <w:p w:rsidR="00A5375A" w:rsidRPr="00A07740" w:rsidRDefault="00A5375A" w:rsidP="00D15F1E">
      <w:pPr>
        <w:pStyle w:val="STT"/>
        <w:contextualSpacing w:val="0"/>
      </w:pPr>
      <w:r w:rsidRPr="00A07740">
        <w:t>Wynagrodzenie ryczałtowe: zasady płatności podano</w:t>
      </w:r>
      <w:r w:rsidR="00CB005C">
        <w:t xml:space="preserve"> w </w:t>
      </w:r>
      <w:r w:rsidRPr="00A07740">
        <w:t>Umowie pomiędzy Zamawiającym</w:t>
      </w:r>
      <w:r w:rsidR="00464634">
        <w:t xml:space="preserve"> i </w:t>
      </w:r>
      <w:r w:rsidRPr="00A07740">
        <w:t>Wykonawcą.</w:t>
      </w:r>
    </w:p>
    <w:p w:rsidR="00A5375A" w:rsidRPr="00A07740" w:rsidRDefault="00A5375A" w:rsidP="00D15F1E">
      <w:pPr>
        <w:pStyle w:val="STT"/>
        <w:contextualSpacing w:val="0"/>
      </w:pPr>
      <w:r w:rsidRPr="00A07740">
        <w:t>Dla pozycji kosztorysowych wycenionych ryczałtowo podstawą płatności jest wartość (kwota)podana przez Wykonawcę</w:t>
      </w:r>
      <w:r w:rsidR="00CB005C">
        <w:t xml:space="preserve"> w </w:t>
      </w:r>
      <w:r w:rsidRPr="00A07740">
        <w:t>danej pozycji kosztorysu. Inżynier może wziąć pod uwagę podział</w:t>
      </w:r>
      <w:r w:rsidR="005D1D58">
        <w:t xml:space="preserve"> </w:t>
      </w:r>
      <w:r w:rsidRPr="00A07740">
        <w:t>kwoty ryczałtowej proponowany przez Wykonawcę, zgodnie</w:t>
      </w:r>
      <w:r w:rsidR="00CB005C">
        <w:t xml:space="preserve"> z </w:t>
      </w:r>
      <w:r w:rsidRPr="00A07740">
        <w:t>Klauzulą 14.1 lit. d) Warunków</w:t>
      </w:r>
      <w:r w:rsidR="005D1D58">
        <w:t xml:space="preserve"> </w:t>
      </w:r>
      <w:r w:rsidRPr="00A07740">
        <w:t>Kontraktu.</w:t>
      </w:r>
    </w:p>
    <w:p w:rsidR="00A5375A" w:rsidRPr="00A07740" w:rsidRDefault="00A5375A" w:rsidP="00D15F1E">
      <w:pPr>
        <w:spacing w:before="60" w:line="280" w:lineRule="atLeast"/>
        <w:jc w:val="both"/>
        <w:rPr>
          <w:sz w:val="18"/>
          <w:szCs w:val="18"/>
        </w:rPr>
      </w:pPr>
      <w:r w:rsidRPr="00A07740">
        <w:rPr>
          <w:sz w:val="18"/>
          <w:szCs w:val="18"/>
        </w:rPr>
        <w:t>Kwota ryczałtowa pozycji kosztorysowej będzie uwzględniać wszystkie czynności, wymagania</w:t>
      </w:r>
    </w:p>
    <w:p w:rsidR="00A5375A" w:rsidRPr="00A07740" w:rsidRDefault="00A5375A" w:rsidP="00D15F1E">
      <w:pPr>
        <w:pStyle w:val="STT"/>
        <w:contextualSpacing w:val="0"/>
      </w:pPr>
      <w:r w:rsidRPr="00A07740">
        <w:t>i badania składające się na jej wykonanie, określone dla tej Roboty</w:t>
      </w:r>
      <w:r w:rsidR="00CB005C">
        <w:t xml:space="preserve"> w </w:t>
      </w:r>
      <w:r w:rsidRPr="00A07740">
        <w:t>STWiORB</w:t>
      </w:r>
      <w:r w:rsidR="00464634">
        <w:t xml:space="preserve"> i </w:t>
      </w:r>
      <w:r w:rsidR="00CB005C">
        <w:t>w </w:t>
      </w:r>
      <w:r w:rsidRPr="00A07740">
        <w:t>Dokumentacji Projektowej.</w:t>
      </w:r>
    </w:p>
    <w:p w:rsidR="00A5375A" w:rsidRPr="00A07740" w:rsidRDefault="00A5375A" w:rsidP="00D15F1E">
      <w:pPr>
        <w:pStyle w:val="STT"/>
        <w:contextualSpacing w:val="0"/>
      </w:pPr>
      <w:r w:rsidRPr="00A07740">
        <w:t>Kwoty ryczałtowe Robót będą obejmować wszystkie koszty,</w:t>
      </w:r>
      <w:r w:rsidR="00CB005C">
        <w:t xml:space="preserve"> w </w:t>
      </w:r>
      <w:r w:rsidRPr="00A07740">
        <w:t>tym</w:t>
      </w:r>
      <w:r w:rsidR="00CB005C">
        <w:t xml:space="preserve"> w </w:t>
      </w:r>
      <w:r w:rsidRPr="00A07740">
        <w:t>szczególności:</w:t>
      </w:r>
    </w:p>
    <w:p w:rsidR="00A5375A" w:rsidRPr="00F94596" w:rsidRDefault="00A5375A" w:rsidP="000D7CF4">
      <w:pPr>
        <w:pStyle w:val="STT"/>
        <w:numPr>
          <w:ilvl w:val="0"/>
          <w:numId w:val="21"/>
        </w:numPr>
        <w:contextualSpacing w:val="0"/>
      </w:pPr>
      <w:r w:rsidRPr="00F94596">
        <w:t>robociznę bezpośrednią wraz</w:t>
      </w:r>
      <w:r w:rsidR="00CB005C">
        <w:t xml:space="preserve"> z </w:t>
      </w:r>
      <w:r w:rsidRPr="00F94596">
        <w:t>towarzyszącymi kosztami,</w:t>
      </w:r>
    </w:p>
    <w:p w:rsidR="00A5375A" w:rsidRPr="00F94596" w:rsidRDefault="00A5375A" w:rsidP="000D7CF4">
      <w:pPr>
        <w:pStyle w:val="STT"/>
        <w:numPr>
          <w:ilvl w:val="0"/>
          <w:numId w:val="21"/>
        </w:numPr>
        <w:contextualSpacing w:val="0"/>
      </w:pPr>
      <w:r w:rsidRPr="00F94596">
        <w:t>wartość użytych Materiałów wraz</w:t>
      </w:r>
      <w:r w:rsidR="00CB005C">
        <w:t xml:space="preserve"> z </w:t>
      </w:r>
      <w:r w:rsidRPr="00F94596">
        <w:t>kosztami zakupu, magazynowania, normatywnych ubytków</w:t>
      </w:r>
      <w:r w:rsidR="00464634">
        <w:t xml:space="preserve"> i </w:t>
      </w:r>
      <w:r w:rsidRPr="00F94596">
        <w:t>transportu na Teren Budowy (a dla urządzeń technologicznych – wraz</w:t>
      </w:r>
      <w:r w:rsidR="00CB005C">
        <w:t xml:space="preserve"> z </w:t>
      </w:r>
      <w:r w:rsidRPr="00F94596">
        <w:t>kosztami ich montażu</w:t>
      </w:r>
      <w:r w:rsidR="00464634">
        <w:t xml:space="preserve"> i </w:t>
      </w:r>
      <w:r w:rsidRPr="00F94596">
        <w:t>właściwych prób)</w:t>
      </w:r>
      <w:r w:rsidR="00464634">
        <w:t xml:space="preserve"> i </w:t>
      </w:r>
      <w:r w:rsidRPr="00F94596">
        <w:t>innymi towarzyszącymi kosztami,</w:t>
      </w:r>
    </w:p>
    <w:p w:rsidR="00A5375A" w:rsidRPr="00F94596" w:rsidRDefault="00A5375A" w:rsidP="000D7CF4">
      <w:pPr>
        <w:pStyle w:val="STT"/>
        <w:numPr>
          <w:ilvl w:val="0"/>
          <w:numId w:val="21"/>
        </w:numPr>
        <w:contextualSpacing w:val="0"/>
      </w:pPr>
      <w:r w:rsidRPr="00F94596">
        <w:t>wartość pracy Sprzętu wraz</w:t>
      </w:r>
      <w:r w:rsidR="00CB005C">
        <w:t xml:space="preserve"> z </w:t>
      </w:r>
      <w:r w:rsidRPr="00F94596">
        <w:t>towarzyszącymi kosztami,</w:t>
      </w:r>
    </w:p>
    <w:p w:rsidR="00A5375A" w:rsidRPr="00F94596" w:rsidRDefault="00A5375A" w:rsidP="000D7CF4">
      <w:pPr>
        <w:pStyle w:val="STT"/>
        <w:numPr>
          <w:ilvl w:val="0"/>
          <w:numId w:val="21"/>
        </w:numPr>
        <w:contextualSpacing w:val="0"/>
      </w:pPr>
      <w:r w:rsidRPr="00F94596">
        <w:t>koszty pośrednie - składnik kalkulacyjny jednostkowej ceny kosztorysowej uwzględniający ujęte</w:t>
      </w:r>
      <w:r w:rsidR="00CB005C">
        <w:t xml:space="preserve"> w </w:t>
      </w:r>
      <w:r w:rsidRPr="00F94596">
        <w:t>kosztach bezpośrednich koszty zaliczane zgodnie</w:t>
      </w:r>
      <w:r w:rsidR="00CB005C">
        <w:t xml:space="preserve"> z </w:t>
      </w:r>
      <w:r w:rsidRPr="00F94596">
        <w:t>odrębnymi przepisami do kosztów uzyskania przychodów,</w:t>
      </w:r>
      <w:r w:rsidR="00CB005C">
        <w:t xml:space="preserve"> w </w:t>
      </w:r>
      <w:r w:rsidRPr="00F94596">
        <w:t>szczególności koszty ogólne budowy oraz koszty zarządu, koszty urządzenia, eksploatacji</w:t>
      </w:r>
      <w:r w:rsidR="00464634">
        <w:t xml:space="preserve"> i </w:t>
      </w:r>
      <w:r w:rsidRPr="00F94596">
        <w:t>likwidacji placu budowy (w tym: doprowadzenie energii</w:t>
      </w:r>
      <w:r w:rsidR="00464634">
        <w:t xml:space="preserve"> i </w:t>
      </w:r>
      <w:r w:rsidRPr="00F94596">
        <w:t>wody, budowa dróg dojazdowych, ogrodzenia, zaplecza biurowego, szatniowego</w:t>
      </w:r>
      <w:r w:rsidR="00464634">
        <w:t xml:space="preserve"> i </w:t>
      </w:r>
      <w:r w:rsidRPr="00F94596">
        <w:t>socjalnego itp.), koszty oznakowania robót, wydatki na BHP, usługi obce na rzecz budowy, opłaty dzierżawcze, opłaty za zajęcie pasa drogowego, ekspertyzy dotyczące wykonanych robót, koszty ogólne przedsiębiorstwa Wykonawcy, itp.</w:t>
      </w:r>
    </w:p>
    <w:p w:rsidR="00A5375A" w:rsidRPr="00F94596" w:rsidRDefault="00A5375A" w:rsidP="000D7CF4">
      <w:pPr>
        <w:pStyle w:val="STT"/>
        <w:numPr>
          <w:ilvl w:val="0"/>
          <w:numId w:val="21"/>
        </w:numPr>
        <w:contextualSpacing w:val="0"/>
      </w:pPr>
      <w:r w:rsidRPr="00F94596">
        <w:t>koszt uporządkowania placu budowy po zakończeniu robót,</w:t>
      </w:r>
    </w:p>
    <w:p w:rsidR="00A5375A" w:rsidRPr="00F94596" w:rsidRDefault="00A5375A" w:rsidP="000D7CF4">
      <w:pPr>
        <w:pStyle w:val="STT"/>
        <w:numPr>
          <w:ilvl w:val="0"/>
          <w:numId w:val="21"/>
        </w:numPr>
        <w:contextualSpacing w:val="0"/>
      </w:pPr>
      <w:r w:rsidRPr="00F94596">
        <w:t>zysk kalkulacyjny, zawierający też ewentualne ryzyka Wykonawcy</w:t>
      </w:r>
      <w:r w:rsidR="00CB005C">
        <w:t xml:space="preserve"> z </w:t>
      </w:r>
      <w:r w:rsidRPr="00F94596">
        <w:t>tytułu Kontraktu</w:t>
      </w:r>
      <w:r w:rsidR="00CB005C">
        <w:t xml:space="preserve"> w </w:t>
      </w:r>
      <w:r w:rsidRPr="00F94596">
        <w:t>całym okresie jego realizacji, łącznie</w:t>
      </w:r>
      <w:r w:rsidR="00CB005C">
        <w:t xml:space="preserve"> z </w:t>
      </w:r>
      <w:r w:rsidRPr="00F94596">
        <w:t>okresem gwarancyjnym, koszt ubezpieczenia Kontraktu, koszt gwarancji zwrotu zaliczki</w:t>
      </w:r>
      <w:r w:rsidR="00464634">
        <w:t xml:space="preserve"> i </w:t>
      </w:r>
      <w:r w:rsidRPr="00F94596">
        <w:t>gwarancji należytego wykonania,</w:t>
      </w:r>
      <w:r w:rsidR="00CB005C">
        <w:t xml:space="preserve"> a </w:t>
      </w:r>
      <w:r w:rsidRPr="00F94596">
        <w:t>także inne koszty</w:t>
      </w:r>
      <w:r w:rsidR="00464634">
        <w:t xml:space="preserve"> i </w:t>
      </w:r>
      <w:r w:rsidRPr="00F94596">
        <w:t>opłaty bankowe, finansowe</w:t>
      </w:r>
      <w:r w:rsidR="00464634">
        <w:t xml:space="preserve"> i </w:t>
      </w:r>
      <w:r w:rsidRPr="00F94596">
        <w:t>ubezpieczeniowe,</w:t>
      </w:r>
    </w:p>
    <w:p w:rsidR="00A5375A" w:rsidRPr="00F94596" w:rsidRDefault="00A5375A" w:rsidP="000D7CF4">
      <w:pPr>
        <w:pStyle w:val="STT"/>
        <w:numPr>
          <w:ilvl w:val="0"/>
          <w:numId w:val="21"/>
        </w:numPr>
        <w:contextualSpacing w:val="0"/>
      </w:pPr>
      <w:r w:rsidRPr="00F94596">
        <w:lastRenderedPageBreak/>
        <w:t>koszty uzyskania wymaganych uzgodnień, pozwoleń, decyzji administracyjnych</w:t>
      </w:r>
      <w:r w:rsidR="00464634">
        <w:t xml:space="preserve"> i </w:t>
      </w:r>
      <w:r w:rsidRPr="00F94596">
        <w:t>odszkodowań,</w:t>
      </w:r>
    </w:p>
    <w:p w:rsidR="00A5375A" w:rsidRPr="00F94596" w:rsidRDefault="00A5375A" w:rsidP="000D7CF4">
      <w:pPr>
        <w:pStyle w:val="STT"/>
        <w:numPr>
          <w:ilvl w:val="0"/>
          <w:numId w:val="21"/>
        </w:numPr>
        <w:contextualSpacing w:val="0"/>
      </w:pPr>
      <w:r w:rsidRPr="00F94596">
        <w:t>wszystkie koszty unieszkodliwienia odpadów,</w:t>
      </w:r>
      <w:r w:rsidR="00CB005C">
        <w:t xml:space="preserve"> w </w:t>
      </w:r>
      <w:r w:rsidRPr="00F94596">
        <w:t>tym opłaty środowiskowe,</w:t>
      </w:r>
    </w:p>
    <w:p w:rsidR="00A5375A" w:rsidRPr="00F94596" w:rsidRDefault="00A5375A" w:rsidP="000D7CF4">
      <w:pPr>
        <w:pStyle w:val="STT"/>
        <w:numPr>
          <w:ilvl w:val="0"/>
          <w:numId w:val="21"/>
        </w:numPr>
        <w:contextualSpacing w:val="0"/>
      </w:pPr>
      <w:r w:rsidRPr="00F94596">
        <w:t>pozostałe koszty wymienione</w:t>
      </w:r>
      <w:r w:rsidR="00CB005C">
        <w:t xml:space="preserve"> w </w:t>
      </w:r>
      <w:r w:rsidRPr="00F94596">
        <w:t>pkt. 9 (Podstawa płatności) poszczególnych Szczegółowych Specyfikacji Technicznych.</w:t>
      </w:r>
    </w:p>
    <w:p w:rsidR="00A5375A" w:rsidRPr="00F94596" w:rsidRDefault="00A5375A" w:rsidP="000D7CF4">
      <w:pPr>
        <w:pStyle w:val="STT"/>
        <w:numPr>
          <w:ilvl w:val="0"/>
          <w:numId w:val="21"/>
        </w:numPr>
        <w:contextualSpacing w:val="0"/>
      </w:pPr>
      <w:r w:rsidRPr="00F94596">
        <w:t>ubezpieczenie, ochrona materiałów,</w:t>
      </w:r>
    </w:p>
    <w:p w:rsidR="00A5375A" w:rsidRPr="00F94596" w:rsidRDefault="00A5375A" w:rsidP="000D7CF4">
      <w:pPr>
        <w:pStyle w:val="STT"/>
        <w:numPr>
          <w:ilvl w:val="0"/>
          <w:numId w:val="21"/>
        </w:numPr>
        <w:contextualSpacing w:val="0"/>
      </w:pPr>
      <w:r w:rsidRPr="00F94596">
        <w:t>podatki obliczone zgodnie</w:t>
      </w:r>
      <w:r w:rsidR="00CB005C">
        <w:t xml:space="preserve"> z </w:t>
      </w:r>
      <w:r w:rsidRPr="00F94596">
        <w:t>obowiązującymi przepisami.</w:t>
      </w:r>
    </w:p>
    <w:p w:rsidR="00A5375A" w:rsidRPr="00C946AB" w:rsidRDefault="00A5375A" w:rsidP="00BC213E">
      <w:pPr>
        <w:pStyle w:val="STN"/>
        <w:numPr>
          <w:ilvl w:val="0"/>
          <w:numId w:val="4"/>
        </w:numPr>
        <w:contextualSpacing w:val="0"/>
      </w:pPr>
      <w:r w:rsidRPr="00C946AB">
        <w:t>PRZEPISY ZWIĄZANE</w:t>
      </w:r>
    </w:p>
    <w:p w:rsidR="00A5375A" w:rsidRDefault="00A5375A" w:rsidP="00D15F1E">
      <w:pPr>
        <w:pStyle w:val="STT"/>
        <w:contextualSpacing w:val="0"/>
      </w:pPr>
      <w:r w:rsidRPr="00A07740">
        <w:t>Wykaz przepisów związanych zgodny</w:t>
      </w:r>
      <w:r w:rsidR="00CB005C">
        <w:t xml:space="preserve"> z </w:t>
      </w:r>
      <w:r w:rsidRPr="00A07740">
        <w:t>Programem Funkcjonalno-Użytkowym.</w:t>
      </w:r>
      <w:bookmarkEnd w:id="0"/>
    </w:p>
    <w:p w:rsidR="007148F8" w:rsidRDefault="007148F8" w:rsidP="00D15F1E">
      <w:pPr>
        <w:pStyle w:val="STT"/>
        <w:contextualSpacing w:val="0"/>
      </w:pPr>
    </w:p>
    <w:sectPr w:rsidR="007148F8" w:rsidSect="00CC720E">
      <w:headerReference w:type="default" r:id="rId14"/>
      <w:footerReference w:type="default" r:id="rId15"/>
      <w:type w:val="continuous"/>
      <w:pgSz w:w="11916" w:h="16848"/>
      <w:pgMar w:top="1134" w:right="1134" w:bottom="1418" w:left="1134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261" w:rsidRDefault="00163261" w:rsidP="001C2A30">
      <w:r>
        <w:separator/>
      </w:r>
    </w:p>
  </w:endnote>
  <w:endnote w:type="continuationSeparator" w:id="0">
    <w:p w:rsidR="00163261" w:rsidRDefault="00163261" w:rsidP="001C2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gerian">
    <w:altName w:val="Juice ITC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Bold">
    <w:altName w:val="Verdana"/>
    <w:charset w:val="00"/>
    <w:family w:val="auto"/>
    <w:pitch w:val="variable"/>
    <w:sig w:usb0="80000000" w:usb1="00000000" w:usb2="00000000" w:usb3="00000000" w:csb0="0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2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82"/>
    </w:tblGrid>
    <w:tr w:rsidR="00BB7B98" w:rsidRPr="008B1B03" w:rsidTr="008B1B03">
      <w:trPr>
        <w:cantSplit/>
      </w:trPr>
      <w:tc>
        <w:tcPr>
          <w:tcW w:w="9782" w:type="dxa"/>
          <w:vAlign w:val="bottom"/>
        </w:tcPr>
        <w:p w:rsidR="00BB7B98" w:rsidRPr="00412461" w:rsidRDefault="00BB7B98" w:rsidP="006751A6">
          <w:pPr>
            <w:ind w:left="1" w:right="1"/>
            <w:jc w:val="center"/>
            <w:rPr>
              <w:rFonts w:eastAsia="Times New Roman" w:cs="Arial"/>
              <w:bCs/>
              <w:iCs/>
              <w:sz w:val="16"/>
              <w:szCs w:val="24"/>
              <w:lang w:eastAsia="pl-PL"/>
            </w:rPr>
          </w:pPr>
        </w:p>
      </w:tc>
    </w:tr>
    <w:tr w:rsidR="00BB7B98" w:rsidRPr="00412461" w:rsidTr="008B1B03">
      <w:trPr>
        <w:cantSplit/>
        <w:trHeight w:val="271"/>
      </w:trPr>
      <w:tc>
        <w:tcPr>
          <w:tcW w:w="9782" w:type="dxa"/>
          <w:vAlign w:val="bottom"/>
        </w:tcPr>
        <w:p w:rsidR="00BB7B98" w:rsidRPr="00412461" w:rsidRDefault="00BB7B98" w:rsidP="00D3684F">
          <w:pPr>
            <w:spacing w:before="240"/>
            <w:jc w:val="center"/>
            <w:rPr>
              <w:rFonts w:eastAsia="Times New Roman" w:cs="Arial"/>
              <w:bCs/>
              <w:iCs/>
              <w:sz w:val="18"/>
              <w:szCs w:val="24"/>
              <w:lang w:eastAsia="pl-PL"/>
            </w:rPr>
          </w:pPr>
          <w:r w:rsidRPr="00412461">
            <w:rPr>
              <w:rFonts w:eastAsia="Times New Roman" w:cs="Arial"/>
              <w:bCs/>
              <w:iCs/>
              <w:sz w:val="16"/>
              <w:lang w:eastAsia="pl-PL"/>
            </w:rPr>
            <w:t xml:space="preserve">Strona </w:t>
          </w:r>
          <w:r w:rsidRPr="00412461">
            <w:rPr>
              <w:rFonts w:eastAsia="Times New Roman" w:cs="Arial"/>
              <w:bCs/>
              <w:iCs/>
              <w:sz w:val="16"/>
              <w:lang w:eastAsia="pl-PL"/>
            </w:rPr>
            <w:fldChar w:fldCharType="begin"/>
          </w:r>
          <w:r w:rsidRPr="00412461">
            <w:rPr>
              <w:rFonts w:eastAsia="Times New Roman" w:cs="Arial"/>
              <w:bCs/>
              <w:iCs/>
              <w:sz w:val="16"/>
              <w:lang w:eastAsia="pl-PL"/>
            </w:rPr>
            <w:instrText>PAGE  \* Arabic  \* MERGEFORMAT</w:instrText>
          </w:r>
          <w:r w:rsidRPr="00412461">
            <w:rPr>
              <w:rFonts w:eastAsia="Times New Roman" w:cs="Arial"/>
              <w:bCs/>
              <w:iCs/>
              <w:sz w:val="16"/>
              <w:lang w:eastAsia="pl-PL"/>
            </w:rPr>
            <w:fldChar w:fldCharType="separate"/>
          </w:r>
          <w:r w:rsidR="0077750D">
            <w:rPr>
              <w:rFonts w:eastAsia="Times New Roman" w:cs="Arial"/>
              <w:bCs/>
              <w:iCs/>
              <w:noProof/>
              <w:sz w:val="16"/>
              <w:lang w:eastAsia="pl-PL"/>
            </w:rPr>
            <w:t>6</w:t>
          </w:r>
          <w:r w:rsidRPr="00412461">
            <w:rPr>
              <w:rFonts w:eastAsia="Times New Roman" w:cs="Arial"/>
              <w:bCs/>
              <w:iCs/>
              <w:sz w:val="16"/>
              <w:lang w:eastAsia="pl-PL"/>
            </w:rPr>
            <w:fldChar w:fldCharType="end"/>
          </w:r>
          <w:r>
            <w:rPr>
              <w:rFonts w:eastAsia="Times New Roman" w:cs="Arial"/>
              <w:bCs/>
              <w:iCs/>
              <w:sz w:val="16"/>
              <w:lang w:eastAsia="pl-PL"/>
            </w:rPr>
            <w:t xml:space="preserve"> z </w:t>
          </w:r>
          <w:r w:rsidR="00163261">
            <w:rPr>
              <w:rFonts w:eastAsia="Times New Roman" w:cs="Arial"/>
              <w:bCs/>
              <w:iCs/>
              <w:noProof/>
              <w:sz w:val="16"/>
              <w:lang w:eastAsia="pl-PL"/>
            </w:rPr>
            <w:fldChar w:fldCharType="begin"/>
          </w:r>
          <w:r w:rsidR="00163261">
            <w:rPr>
              <w:rFonts w:eastAsia="Times New Roman" w:cs="Arial"/>
              <w:bCs/>
              <w:iCs/>
              <w:noProof/>
              <w:sz w:val="16"/>
              <w:lang w:eastAsia="pl-PL"/>
            </w:rPr>
            <w:instrText>NUMPAGES  \* Arabic  \* MERGEFORMAT</w:instrText>
          </w:r>
          <w:r w:rsidR="00163261">
            <w:rPr>
              <w:rFonts w:eastAsia="Times New Roman" w:cs="Arial"/>
              <w:bCs/>
              <w:iCs/>
              <w:noProof/>
              <w:sz w:val="16"/>
              <w:lang w:eastAsia="pl-PL"/>
            </w:rPr>
            <w:fldChar w:fldCharType="separate"/>
          </w:r>
          <w:r w:rsidR="0077750D">
            <w:rPr>
              <w:rFonts w:eastAsia="Times New Roman" w:cs="Arial"/>
              <w:bCs/>
              <w:iCs/>
              <w:noProof/>
              <w:sz w:val="16"/>
              <w:lang w:eastAsia="pl-PL"/>
            </w:rPr>
            <w:t>39</w:t>
          </w:r>
          <w:r w:rsidR="00163261">
            <w:rPr>
              <w:rFonts w:eastAsia="Times New Roman" w:cs="Arial"/>
              <w:bCs/>
              <w:iCs/>
              <w:noProof/>
              <w:sz w:val="16"/>
              <w:lang w:eastAsia="pl-PL"/>
            </w:rPr>
            <w:fldChar w:fldCharType="end"/>
          </w:r>
        </w:p>
      </w:tc>
    </w:tr>
  </w:tbl>
  <w:p w:rsidR="00BB7B98" w:rsidRPr="00EE3F3B" w:rsidRDefault="00BB7B98" w:rsidP="006E2BB1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261" w:rsidRDefault="00163261" w:rsidP="001C2A30">
      <w:r>
        <w:separator/>
      </w:r>
    </w:p>
  </w:footnote>
  <w:footnote w:type="continuationSeparator" w:id="0">
    <w:p w:rsidR="00163261" w:rsidRDefault="00163261" w:rsidP="001C2A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1"/>
      <w:tblW w:w="9747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8"/>
      <w:gridCol w:w="4579"/>
    </w:tblGrid>
    <w:tr w:rsidR="00BB7B98" w:rsidRPr="003065B6" w:rsidTr="0041547D">
      <w:trPr>
        <w:trHeight w:val="567"/>
      </w:trPr>
      <w:tc>
        <w:tcPr>
          <w:tcW w:w="5168" w:type="dxa"/>
          <w:vAlign w:val="bottom"/>
        </w:tcPr>
        <w:p w:rsidR="00BB7B98" w:rsidRPr="003065B6" w:rsidRDefault="00BB7B98" w:rsidP="005D1D58">
          <w:pPr>
            <w:spacing w:after="60"/>
            <w:jc w:val="both"/>
            <w:rPr>
              <w:rFonts w:eastAsia="Times New Roman" w:cs="Arial"/>
              <w:bCs/>
              <w:iCs/>
              <w:sz w:val="16"/>
              <w:szCs w:val="18"/>
              <w:lang w:eastAsia="pl-PL"/>
            </w:rPr>
          </w:pPr>
          <w:r w:rsidRPr="003065B6">
            <w:rPr>
              <w:rFonts w:eastAsia="Times New Roman" w:cs="Arial"/>
              <w:bCs/>
              <w:iCs/>
              <w:sz w:val="16"/>
              <w:szCs w:val="18"/>
              <w:lang w:eastAsia="pl-PL"/>
            </w:rPr>
            <w:t xml:space="preserve">STWiORB DM.00.00.00 </w:t>
          </w:r>
        </w:p>
      </w:tc>
      <w:tc>
        <w:tcPr>
          <w:tcW w:w="4579" w:type="dxa"/>
          <w:vAlign w:val="bottom"/>
        </w:tcPr>
        <w:p w:rsidR="00BB7B98" w:rsidRPr="003065B6" w:rsidRDefault="00BB7B98" w:rsidP="00CC720E">
          <w:pPr>
            <w:spacing w:after="60"/>
            <w:ind w:right="5"/>
            <w:jc w:val="right"/>
            <w:rPr>
              <w:rFonts w:eastAsia="Times New Roman" w:cs="Arial"/>
              <w:bCs/>
              <w:iCs/>
              <w:sz w:val="16"/>
              <w:szCs w:val="18"/>
              <w:lang w:eastAsia="pl-PL"/>
            </w:rPr>
          </w:pPr>
          <w:r w:rsidRPr="003065B6">
            <w:rPr>
              <w:rFonts w:eastAsia="Times New Roman" w:cs="Arial"/>
              <w:bCs/>
              <w:iCs/>
              <w:sz w:val="16"/>
              <w:szCs w:val="18"/>
              <w:lang w:eastAsia="pl-PL"/>
            </w:rPr>
            <w:t>WYMAGANIA OGÓLNE</w:t>
          </w:r>
        </w:p>
      </w:tc>
    </w:tr>
  </w:tbl>
  <w:p w:rsidR="00BB7B98" w:rsidRPr="00412461" w:rsidRDefault="00BB7B98" w:rsidP="00412461">
    <w:pPr>
      <w:widowControl/>
      <w:tabs>
        <w:tab w:val="center" w:pos="4536"/>
        <w:tab w:val="right" w:pos="9072"/>
      </w:tabs>
      <w:spacing w:before="60"/>
      <w:jc w:val="both"/>
      <w:rPr>
        <w:rFonts w:ascii="Arial" w:eastAsia="Times New Roman" w:hAnsi="Arial" w:cs="Arial"/>
        <w:b/>
        <w:bCs/>
        <w:iCs/>
        <w:sz w:val="8"/>
        <w:szCs w:val="8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D531D"/>
    <w:multiLevelType w:val="hybridMultilevel"/>
    <w:tmpl w:val="99745E88"/>
    <w:lvl w:ilvl="0" w:tplc="2DB04732">
      <w:start w:val="1"/>
      <w:numFmt w:val="lowerLetter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D7E43"/>
    <w:multiLevelType w:val="multilevel"/>
    <w:tmpl w:val="0A584048"/>
    <w:lvl w:ilvl="0">
      <w:start w:val="1"/>
      <w:numFmt w:val="ordinal"/>
      <w:lvlText w:val="%1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1">
      <w:start w:val="1"/>
      <w:numFmt w:val="ordinal"/>
      <w:lvlText w:val="%1%2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2">
      <w:start w:val="1"/>
      <w:numFmt w:val="ordinal"/>
      <w:lvlText w:val="%1%2%3"/>
      <w:lvlJc w:val="left"/>
      <w:pPr>
        <w:ind w:left="703" w:hanging="703"/>
      </w:pPr>
      <w:rPr>
        <w:rFonts w:ascii="Verdana" w:hAnsi="Verdana" w:cs="Verdana" w:hint="default"/>
        <w:b/>
        <w:i w:val="0"/>
        <w:w w:val="99"/>
        <w:sz w:val="18"/>
        <w:szCs w:val="20"/>
        <w:lang w:val="pl-PL" w:eastAsia="en-US" w:bidi="ar-SA"/>
      </w:rPr>
    </w:lvl>
    <w:lvl w:ilvl="3">
      <w:start w:val="1"/>
      <w:numFmt w:val="ordinal"/>
      <w:lvlText w:val="%1%2%3%4"/>
      <w:lvlJc w:val="left"/>
      <w:pPr>
        <w:ind w:left="703" w:hanging="703"/>
      </w:pPr>
      <w:rPr>
        <w:rFonts w:hint="default"/>
        <w:b/>
        <w:bCs w:val="0"/>
        <w:i w:val="0"/>
        <w:w w:val="99"/>
        <w:sz w:val="18"/>
        <w:szCs w:val="20"/>
        <w:lang w:val="pl-PL" w:eastAsia="en-US" w:bidi="ar-SA"/>
      </w:rPr>
    </w:lvl>
    <w:lvl w:ilvl="4">
      <w:start w:val="1"/>
      <w:numFmt w:val="bullet"/>
      <w:lvlText w:val="–"/>
      <w:lvlJc w:val="left"/>
      <w:pPr>
        <w:ind w:left="703" w:hanging="703"/>
      </w:pPr>
      <w:rPr>
        <w:rFonts w:ascii="Times New Roman" w:hAnsi="Times New Roman" w:cs="Times New Roman" w:hint="default"/>
        <w:lang w:val="pl-PL" w:eastAsia="en-US" w:bidi="ar-SA"/>
      </w:rPr>
    </w:lvl>
    <w:lvl w:ilvl="5">
      <w:numFmt w:val="bullet"/>
      <w:lvlText w:val="•"/>
      <w:lvlJc w:val="left"/>
      <w:pPr>
        <w:ind w:left="1383" w:hanging="70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519" w:hanging="70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655" w:hanging="70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791" w:hanging="703"/>
      </w:pPr>
      <w:rPr>
        <w:rFonts w:hint="default"/>
        <w:lang w:val="pl-PL" w:eastAsia="en-US" w:bidi="ar-SA"/>
      </w:rPr>
    </w:lvl>
  </w:abstractNum>
  <w:abstractNum w:abstractNumId="2" w15:restartNumberingAfterBreak="0">
    <w:nsid w:val="0A773346"/>
    <w:multiLevelType w:val="hybridMultilevel"/>
    <w:tmpl w:val="8E1C7172"/>
    <w:lvl w:ilvl="0" w:tplc="04E6633C">
      <w:start w:val="1"/>
      <w:numFmt w:val="lowerLetter"/>
      <w:lvlText w:val="%1."/>
      <w:lvlJc w:val="left"/>
      <w:pPr>
        <w:ind w:left="73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8066B"/>
    <w:multiLevelType w:val="hybridMultilevel"/>
    <w:tmpl w:val="8E1C7172"/>
    <w:lvl w:ilvl="0" w:tplc="04E6633C">
      <w:start w:val="1"/>
      <w:numFmt w:val="lowerLetter"/>
      <w:lvlText w:val="%1."/>
      <w:lvlJc w:val="left"/>
      <w:pPr>
        <w:ind w:left="73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61C33"/>
    <w:multiLevelType w:val="hybridMultilevel"/>
    <w:tmpl w:val="1578DA26"/>
    <w:lvl w:ilvl="0" w:tplc="113A48E6">
      <w:start w:val="1"/>
      <w:numFmt w:val="bullet"/>
      <w:lvlText w:val=""/>
      <w:lvlJc w:val="left"/>
      <w:pPr>
        <w:ind w:left="737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161C1"/>
    <w:multiLevelType w:val="multilevel"/>
    <w:tmpl w:val="9E2A1F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97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6A917CA"/>
    <w:multiLevelType w:val="hybridMultilevel"/>
    <w:tmpl w:val="E85CA738"/>
    <w:lvl w:ilvl="0" w:tplc="0C0C83A4">
      <w:start w:val="1"/>
      <w:numFmt w:val="decimalZero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B0BC3"/>
    <w:multiLevelType w:val="hybridMultilevel"/>
    <w:tmpl w:val="C2CA4E48"/>
    <w:lvl w:ilvl="0" w:tplc="50E0F984">
      <w:start w:val="1"/>
      <w:numFmt w:val="lowerLetter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55589"/>
    <w:multiLevelType w:val="hybridMultilevel"/>
    <w:tmpl w:val="C9788BFE"/>
    <w:lvl w:ilvl="0" w:tplc="7CFC49BA">
      <w:start w:val="1"/>
      <w:numFmt w:val="lowerLetter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84CB5"/>
    <w:multiLevelType w:val="hybridMultilevel"/>
    <w:tmpl w:val="8E1C7172"/>
    <w:lvl w:ilvl="0" w:tplc="04E6633C">
      <w:start w:val="1"/>
      <w:numFmt w:val="lowerLetter"/>
      <w:lvlText w:val="%1."/>
      <w:lvlJc w:val="left"/>
      <w:pPr>
        <w:ind w:left="73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A40E3C"/>
    <w:multiLevelType w:val="hybridMultilevel"/>
    <w:tmpl w:val="8E1C7172"/>
    <w:lvl w:ilvl="0" w:tplc="04E6633C">
      <w:start w:val="1"/>
      <w:numFmt w:val="lowerLetter"/>
      <w:lvlText w:val="%1."/>
      <w:lvlJc w:val="left"/>
      <w:pPr>
        <w:ind w:left="73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023FEF"/>
    <w:multiLevelType w:val="hybridMultilevel"/>
    <w:tmpl w:val="D8E8C6B0"/>
    <w:lvl w:ilvl="0" w:tplc="2F30D25E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131D5"/>
    <w:multiLevelType w:val="hybridMultilevel"/>
    <w:tmpl w:val="87F42B44"/>
    <w:lvl w:ilvl="0" w:tplc="7228D18C">
      <w:start w:val="1"/>
      <w:numFmt w:val="lowerLetter"/>
      <w:lvlText w:val="%1."/>
      <w:lvlJc w:val="left"/>
      <w:pPr>
        <w:ind w:left="73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829E9"/>
    <w:multiLevelType w:val="hybridMultilevel"/>
    <w:tmpl w:val="06927F6C"/>
    <w:lvl w:ilvl="0" w:tplc="C7AA6776">
      <w:start w:val="1"/>
      <w:numFmt w:val="lowerLetter"/>
      <w:lvlText w:val="%1)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125F1"/>
    <w:multiLevelType w:val="hybridMultilevel"/>
    <w:tmpl w:val="0CC079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964FD68">
      <w:start w:val="1"/>
      <w:numFmt w:val="lowerLetter"/>
      <w:lvlText w:val="%4)"/>
      <w:lvlJc w:val="left"/>
      <w:pPr>
        <w:ind w:left="680" w:hanging="283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33FC5"/>
    <w:multiLevelType w:val="hybridMultilevel"/>
    <w:tmpl w:val="6D721728"/>
    <w:lvl w:ilvl="0" w:tplc="B344EB38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C039C2"/>
    <w:multiLevelType w:val="hybridMultilevel"/>
    <w:tmpl w:val="18D893CC"/>
    <w:lvl w:ilvl="0" w:tplc="4E6877DA">
      <w:start w:val="1"/>
      <w:numFmt w:val="bullet"/>
      <w:lvlText w:val=""/>
      <w:lvlJc w:val="left"/>
      <w:pPr>
        <w:ind w:left="737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B0377E"/>
    <w:multiLevelType w:val="hybridMultilevel"/>
    <w:tmpl w:val="87F42B44"/>
    <w:lvl w:ilvl="0" w:tplc="7228D18C">
      <w:start w:val="1"/>
      <w:numFmt w:val="lowerLetter"/>
      <w:lvlText w:val="%1."/>
      <w:lvlJc w:val="left"/>
      <w:pPr>
        <w:ind w:left="73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932DDF"/>
    <w:multiLevelType w:val="hybridMultilevel"/>
    <w:tmpl w:val="99745E88"/>
    <w:lvl w:ilvl="0" w:tplc="2DB04732">
      <w:start w:val="1"/>
      <w:numFmt w:val="lowerLetter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966E49"/>
    <w:multiLevelType w:val="hybridMultilevel"/>
    <w:tmpl w:val="8E1C7172"/>
    <w:lvl w:ilvl="0" w:tplc="04E6633C">
      <w:start w:val="1"/>
      <w:numFmt w:val="lowerLetter"/>
      <w:lvlText w:val="%1."/>
      <w:lvlJc w:val="left"/>
      <w:pPr>
        <w:ind w:left="73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C917FF"/>
    <w:multiLevelType w:val="hybridMultilevel"/>
    <w:tmpl w:val="B3122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76E2C6C">
      <w:start w:val="1"/>
      <w:numFmt w:val="decimal"/>
      <w:lvlText w:val="%2."/>
      <w:lvlJc w:val="left"/>
      <w:pPr>
        <w:ind w:left="397" w:hanging="397"/>
      </w:pPr>
      <w:rPr>
        <w:rFonts w:hint="default"/>
      </w:rPr>
    </w:lvl>
    <w:lvl w:ilvl="2" w:tplc="21CA840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C7AA6776">
      <w:start w:val="1"/>
      <w:numFmt w:val="lowerLetter"/>
      <w:lvlText w:val="%4)"/>
      <w:lvlJc w:val="left"/>
      <w:pPr>
        <w:ind w:left="397" w:hanging="39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1B16AC"/>
    <w:multiLevelType w:val="hybridMultilevel"/>
    <w:tmpl w:val="CC2E9C1A"/>
    <w:lvl w:ilvl="0" w:tplc="1D442F10">
      <w:start w:val="1"/>
      <w:numFmt w:val="lowerLetter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A62FE4"/>
    <w:multiLevelType w:val="hybridMultilevel"/>
    <w:tmpl w:val="8E1C7172"/>
    <w:lvl w:ilvl="0" w:tplc="04E6633C">
      <w:start w:val="1"/>
      <w:numFmt w:val="lowerLetter"/>
      <w:lvlText w:val="%1."/>
      <w:lvlJc w:val="left"/>
      <w:pPr>
        <w:ind w:left="73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0502EC"/>
    <w:multiLevelType w:val="hybridMultilevel"/>
    <w:tmpl w:val="E796F5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1C4F55"/>
    <w:multiLevelType w:val="hybridMultilevel"/>
    <w:tmpl w:val="C2CA4E48"/>
    <w:lvl w:ilvl="0" w:tplc="50E0F984">
      <w:start w:val="1"/>
      <w:numFmt w:val="lowerLetter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6A2458"/>
    <w:multiLevelType w:val="hybridMultilevel"/>
    <w:tmpl w:val="1FA8EE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21CA840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BA6AF8BE">
      <w:start w:val="1"/>
      <w:numFmt w:val="lowerLetter"/>
      <w:lvlText w:val="%4."/>
      <w:lvlJc w:val="left"/>
      <w:pPr>
        <w:ind w:left="397" w:hanging="39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7F4B04"/>
    <w:multiLevelType w:val="hybridMultilevel"/>
    <w:tmpl w:val="4224AFBA"/>
    <w:lvl w:ilvl="0" w:tplc="64CC3DD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191CDD"/>
    <w:multiLevelType w:val="multilevel"/>
    <w:tmpl w:val="B094BBC6"/>
    <w:lvl w:ilvl="0">
      <w:start w:val="1"/>
      <w:numFmt w:val="ordinal"/>
      <w:pStyle w:val="STN"/>
      <w:lvlText w:val="%1"/>
      <w:lvlJc w:val="left"/>
      <w:pPr>
        <w:ind w:left="142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1">
      <w:start w:val="1"/>
      <w:numFmt w:val="ordinal"/>
      <w:lvlText w:val="%1%2"/>
      <w:lvlJc w:val="left"/>
      <w:pPr>
        <w:ind w:left="142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2">
      <w:start w:val="1"/>
      <w:numFmt w:val="ordinal"/>
      <w:lvlText w:val="%1%2%3"/>
      <w:lvlJc w:val="left"/>
      <w:pPr>
        <w:ind w:left="1423" w:hanging="703"/>
      </w:pPr>
      <w:rPr>
        <w:rFonts w:ascii="Verdana" w:hAnsi="Verdana" w:cs="Verdana" w:hint="default"/>
        <w:b w:val="0"/>
        <w:i w:val="0"/>
        <w:w w:val="99"/>
        <w:sz w:val="18"/>
        <w:szCs w:val="20"/>
        <w:lang w:val="pl-PL" w:eastAsia="en-US" w:bidi="ar-SA"/>
      </w:rPr>
    </w:lvl>
    <w:lvl w:ilvl="3">
      <w:start w:val="1"/>
      <w:numFmt w:val="ordinal"/>
      <w:lvlText w:val="%1%2%3%4"/>
      <w:lvlJc w:val="left"/>
      <w:pPr>
        <w:ind w:left="1423" w:hanging="703"/>
      </w:pPr>
      <w:rPr>
        <w:rFonts w:hint="default"/>
        <w:b w:val="0"/>
        <w:i w:val="0"/>
        <w:w w:val="99"/>
        <w:sz w:val="18"/>
        <w:szCs w:val="20"/>
        <w:lang w:val="pl-PL" w:eastAsia="en-US" w:bidi="ar-SA"/>
      </w:rPr>
    </w:lvl>
    <w:lvl w:ilvl="4">
      <w:start w:val="1"/>
      <w:numFmt w:val="bullet"/>
      <w:lvlText w:val="–"/>
      <w:lvlJc w:val="left"/>
      <w:pPr>
        <w:ind w:left="1423" w:hanging="703"/>
      </w:pPr>
      <w:rPr>
        <w:rFonts w:ascii="Times New Roman" w:hAnsi="Times New Roman" w:cs="Times New Roman" w:hint="default"/>
        <w:lang w:val="pl-PL" w:eastAsia="en-US" w:bidi="ar-SA"/>
      </w:rPr>
    </w:lvl>
    <w:lvl w:ilvl="5">
      <w:numFmt w:val="bullet"/>
      <w:lvlText w:val="•"/>
      <w:lvlJc w:val="left"/>
      <w:pPr>
        <w:ind w:left="2103" w:hanging="70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2239" w:hanging="70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375" w:hanging="703"/>
      </w:pPr>
      <w:rPr>
        <w:rFonts w:hint="default"/>
        <w:lang w:val="pl-PL" w:eastAsia="en-US" w:bidi="ar-SA"/>
      </w:rPr>
    </w:lvl>
    <w:lvl w:ilvl="8">
      <w:numFmt w:val="bullet"/>
      <w:pStyle w:val="Nagwek9"/>
      <w:lvlText w:val="•"/>
      <w:lvlJc w:val="left"/>
      <w:pPr>
        <w:ind w:left="2511" w:hanging="703"/>
      </w:pPr>
      <w:rPr>
        <w:rFonts w:hint="default"/>
        <w:lang w:val="pl-PL" w:eastAsia="en-US" w:bidi="ar-SA"/>
      </w:rPr>
    </w:lvl>
  </w:abstractNum>
  <w:abstractNum w:abstractNumId="28" w15:restartNumberingAfterBreak="0">
    <w:nsid w:val="4DCC5C6A"/>
    <w:multiLevelType w:val="hybridMultilevel"/>
    <w:tmpl w:val="3DE26C2A"/>
    <w:lvl w:ilvl="0" w:tplc="962EE632">
      <w:start w:val="1"/>
      <w:numFmt w:val="bullet"/>
      <w:lvlText w:val=""/>
      <w:lvlJc w:val="left"/>
      <w:pPr>
        <w:ind w:left="1021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CB102B"/>
    <w:multiLevelType w:val="hybridMultilevel"/>
    <w:tmpl w:val="8E1C7172"/>
    <w:lvl w:ilvl="0" w:tplc="04E6633C">
      <w:start w:val="1"/>
      <w:numFmt w:val="lowerLetter"/>
      <w:lvlText w:val="%1."/>
      <w:lvlJc w:val="left"/>
      <w:pPr>
        <w:ind w:left="73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7B4B5B"/>
    <w:multiLevelType w:val="hybridMultilevel"/>
    <w:tmpl w:val="6BBED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64CC3DDC">
      <w:start w:val="1"/>
      <w:numFmt w:val="decimal"/>
      <w:lvlText w:val="%3."/>
      <w:lvlJc w:val="left"/>
      <w:pPr>
        <w:ind w:left="397" w:hanging="397"/>
      </w:pPr>
      <w:rPr>
        <w:rFonts w:hint="default"/>
      </w:rPr>
    </w:lvl>
    <w:lvl w:ilvl="3" w:tplc="3932B39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CF32EC"/>
    <w:multiLevelType w:val="hybridMultilevel"/>
    <w:tmpl w:val="AF5A8BE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98ED608">
      <w:start w:val="1"/>
      <w:numFmt w:val="decimal"/>
      <w:lvlText w:val="%2."/>
      <w:lvlJc w:val="left"/>
      <w:pPr>
        <w:ind w:left="397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5059F3"/>
    <w:multiLevelType w:val="hybridMultilevel"/>
    <w:tmpl w:val="C9788BFE"/>
    <w:lvl w:ilvl="0" w:tplc="7CFC49BA">
      <w:start w:val="1"/>
      <w:numFmt w:val="lowerLetter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D22EB3"/>
    <w:multiLevelType w:val="hybridMultilevel"/>
    <w:tmpl w:val="BC9E8AB0"/>
    <w:lvl w:ilvl="0" w:tplc="80825D4C">
      <w:start w:val="1"/>
      <w:numFmt w:val="lowerLetter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F55B31"/>
    <w:multiLevelType w:val="hybridMultilevel"/>
    <w:tmpl w:val="2C30A350"/>
    <w:lvl w:ilvl="0" w:tplc="BFB0573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5B62ED"/>
    <w:multiLevelType w:val="hybridMultilevel"/>
    <w:tmpl w:val="E41205A4"/>
    <w:lvl w:ilvl="0" w:tplc="AFA4BBB6">
      <w:start w:val="1"/>
      <w:numFmt w:val="bullet"/>
      <w:pStyle w:val="normalnypunk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347091"/>
    <w:multiLevelType w:val="hybridMultilevel"/>
    <w:tmpl w:val="91562484"/>
    <w:lvl w:ilvl="0" w:tplc="0110405E">
      <w:start w:val="1"/>
      <w:numFmt w:val="bullet"/>
      <w:lvlText w:val=""/>
      <w:lvlJc w:val="left"/>
      <w:pPr>
        <w:ind w:left="737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902C97"/>
    <w:multiLevelType w:val="hybridMultilevel"/>
    <w:tmpl w:val="9CAAD1E8"/>
    <w:lvl w:ilvl="0" w:tplc="6896E24A">
      <w:start w:val="1"/>
      <w:numFmt w:val="bullet"/>
      <w:lvlText w:val=""/>
      <w:lvlJc w:val="left"/>
      <w:pPr>
        <w:ind w:left="1077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897296"/>
    <w:multiLevelType w:val="hybridMultilevel"/>
    <w:tmpl w:val="1314482A"/>
    <w:lvl w:ilvl="0" w:tplc="784EA5AA">
      <w:start w:val="1"/>
      <w:numFmt w:val="lowerLetter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1F7CBD"/>
    <w:multiLevelType w:val="hybridMultilevel"/>
    <w:tmpl w:val="63DC5424"/>
    <w:lvl w:ilvl="0" w:tplc="AEE2868A">
      <w:start w:val="1"/>
      <w:numFmt w:val="bullet"/>
      <w:lvlText w:val=""/>
      <w:lvlJc w:val="left"/>
      <w:pPr>
        <w:ind w:left="737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FE5C14"/>
    <w:multiLevelType w:val="hybridMultilevel"/>
    <w:tmpl w:val="8E1C7172"/>
    <w:lvl w:ilvl="0" w:tplc="04E6633C">
      <w:start w:val="1"/>
      <w:numFmt w:val="lowerLetter"/>
      <w:lvlText w:val="%1."/>
      <w:lvlJc w:val="left"/>
      <w:pPr>
        <w:ind w:left="73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77B13"/>
    <w:multiLevelType w:val="hybridMultilevel"/>
    <w:tmpl w:val="AD8C643E"/>
    <w:lvl w:ilvl="0" w:tplc="A0D21D4A">
      <w:start w:val="1"/>
      <w:numFmt w:val="bullet"/>
      <w:lvlText w:val=""/>
      <w:lvlJc w:val="left"/>
      <w:pPr>
        <w:ind w:left="680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8407DC"/>
    <w:multiLevelType w:val="multilevel"/>
    <w:tmpl w:val="12B03656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98F3EC6"/>
    <w:multiLevelType w:val="hybridMultilevel"/>
    <w:tmpl w:val="8E1C7172"/>
    <w:lvl w:ilvl="0" w:tplc="04E6633C">
      <w:start w:val="1"/>
      <w:numFmt w:val="lowerLetter"/>
      <w:lvlText w:val="%1."/>
      <w:lvlJc w:val="left"/>
      <w:pPr>
        <w:ind w:left="73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8F4EF8"/>
    <w:multiLevelType w:val="hybridMultilevel"/>
    <w:tmpl w:val="8E1C7172"/>
    <w:lvl w:ilvl="0" w:tplc="04E6633C">
      <w:start w:val="1"/>
      <w:numFmt w:val="lowerLetter"/>
      <w:lvlText w:val="%1."/>
      <w:lvlJc w:val="left"/>
      <w:pPr>
        <w:ind w:left="73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CD3968"/>
    <w:multiLevelType w:val="hybridMultilevel"/>
    <w:tmpl w:val="06AA1AC6"/>
    <w:lvl w:ilvl="0" w:tplc="D772E41E">
      <w:start w:val="1"/>
      <w:numFmt w:val="bullet"/>
      <w:lvlText w:val=""/>
      <w:lvlJc w:val="left"/>
      <w:pPr>
        <w:ind w:left="737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F93F5B"/>
    <w:multiLevelType w:val="hybridMultilevel"/>
    <w:tmpl w:val="CC2E9C1A"/>
    <w:lvl w:ilvl="0" w:tplc="1D442F10">
      <w:start w:val="1"/>
      <w:numFmt w:val="lowerLetter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3"/>
  </w:num>
  <w:num w:numId="3">
    <w:abstractNumId w:val="27"/>
  </w:num>
  <w:num w:numId="4">
    <w:abstractNumId w:val="1"/>
  </w:num>
  <w:num w:numId="5">
    <w:abstractNumId w:val="33"/>
  </w:num>
  <w:num w:numId="6">
    <w:abstractNumId w:val="32"/>
  </w:num>
  <w:num w:numId="7">
    <w:abstractNumId w:val="7"/>
  </w:num>
  <w:num w:numId="8">
    <w:abstractNumId w:val="21"/>
  </w:num>
  <w:num w:numId="9">
    <w:abstractNumId w:val="31"/>
  </w:num>
  <w:num w:numId="10">
    <w:abstractNumId w:val="20"/>
  </w:num>
  <w:num w:numId="11">
    <w:abstractNumId w:val="12"/>
  </w:num>
  <w:num w:numId="12">
    <w:abstractNumId w:val="18"/>
  </w:num>
  <w:num w:numId="13">
    <w:abstractNumId w:val="11"/>
  </w:num>
  <w:num w:numId="14">
    <w:abstractNumId w:val="38"/>
  </w:num>
  <w:num w:numId="15">
    <w:abstractNumId w:val="42"/>
  </w:num>
  <w:num w:numId="16">
    <w:abstractNumId w:val="30"/>
  </w:num>
  <w:num w:numId="17">
    <w:abstractNumId w:val="5"/>
  </w:num>
  <w:num w:numId="18">
    <w:abstractNumId w:val="25"/>
  </w:num>
  <w:num w:numId="19">
    <w:abstractNumId w:val="34"/>
  </w:num>
  <w:num w:numId="20">
    <w:abstractNumId w:val="6"/>
  </w:num>
  <w:num w:numId="21">
    <w:abstractNumId w:val="15"/>
  </w:num>
  <w:num w:numId="22">
    <w:abstractNumId w:val="16"/>
  </w:num>
  <w:num w:numId="23">
    <w:abstractNumId w:val="24"/>
  </w:num>
  <w:num w:numId="24">
    <w:abstractNumId w:val="46"/>
  </w:num>
  <w:num w:numId="25">
    <w:abstractNumId w:val="28"/>
  </w:num>
  <w:num w:numId="26">
    <w:abstractNumId w:val="17"/>
  </w:num>
  <w:num w:numId="27">
    <w:abstractNumId w:val="37"/>
  </w:num>
  <w:num w:numId="28">
    <w:abstractNumId w:val="44"/>
  </w:num>
  <w:num w:numId="29">
    <w:abstractNumId w:val="22"/>
  </w:num>
  <w:num w:numId="30">
    <w:abstractNumId w:val="10"/>
  </w:num>
  <w:num w:numId="31">
    <w:abstractNumId w:val="2"/>
  </w:num>
  <w:num w:numId="32">
    <w:abstractNumId w:val="3"/>
  </w:num>
  <w:num w:numId="33">
    <w:abstractNumId w:val="41"/>
  </w:num>
  <w:num w:numId="34">
    <w:abstractNumId w:val="40"/>
  </w:num>
  <w:num w:numId="35">
    <w:abstractNumId w:val="9"/>
  </w:num>
  <w:num w:numId="36">
    <w:abstractNumId w:val="29"/>
  </w:num>
  <w:num w:numId="37">
    <w:abstractNumId w:val="43"/>
  </w:num>
  <w:num w:numId="38">
    <w:abstractNumId w:val="19"/>
  </w:num>
  <w:num w:numId="39">
    <w:abstractNumId w:val="0"/>
  </w:num>
  <w:num w:numId="40">
    <w:abstractNumId w:val="8"/>
  </w:num>
  <w:num w:numId="41">
    <w:abstractNumId w:val="26"/>
  </w:num>
  <w:num w:numId="42">
    <w:abstractNumId w:val="14"/>
  </w:num>
  <w:num w:numId="43">
    <w:abstractNumId w:val="45"/>
  </w:num>
  <w:num w:numId="44">
    <w:abstractNumId w:val="4"/>
  </w:num>
  <w:num w:numId="45">
    <w:abstractNumId w:val="36"/>
  </w:num>
  <w:num w:numId="46">
    <w:abstractNumId w:val="13"/>
  </w:num>
  <w:num w:numId="47">
    <w:abstractNumId w:val="39"/>
  </w:num>
  <w:num w:numId="48">
    <w:abstractNumId w:val="34"/>
    <w:lvlOverride w:ilvl="0">
      <w:lvl w:ilvl="0" w:tplc="BFB05730">
        <w:start w:val="1"/>
        <w:numFmt w:val="decimal"/>
        <w:lvlText w:val="%1."/>
        <w:lvlJc w:val="left"/>
        <w:pPr>
          <w:ind w:left="397" w:hanging="397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9">
    <w:abstractNumId w:val="34"/>
    <w:lvlOverride w:ilvl="0">
      <w:lvl w:ilvl="0" w:tplc="BFB05730">
        <w:start w:val="1"/>
        <w:numFmt w:val="decimal"/>
        <w:lvlText w:val="%1."/>
        <w:lvlJc w:val="left"/>
        <w:pPr>
          <w:ind w:left="397" w:hanging="397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0">
    <w:abstractNumId w:val="1"/>
    <w:lvlOverride w:ilvl="0">
      <w:lvl w:ilvl="0">
        <w:start w:val="1"/>
        <w:numFmt w:val="ordinal"/>
        <w:lvlText w:val="%1"/>
        <w:lvlJc w:val="left"/>
        <w:pPr>
          <w:ind w:left="703" w:hanging="703"/>
        </w:pPr>
        <w:rPr>
          <w:rFonts w:ascii="Verdana" w:hAnsi="Verdana" w:cs="Verdana" w:hint="default"/>
          <w:b/>
          <w:bCs/>
          <w:spacing w:val="-1"/>
          <w:w w:val="99"/>
          <w:sz w:val="18"/>
          <w:szCs w:val="20"/>
        </w:rPr>
      </w:lvl>
    </w:lvlOverride>
    <w:lvlOverride w:ilvl="1">
      <w:lvl w:ilvl="1">
        <w:start w:val="1"/>
        <w:numFmt w:val="ordinal"/>
        <w:lvlText w:val="%1%2"/>
        <w:lvlJc w:val="left"/>
        <w:pPr>
          <w:ind w:left="703" w:hanging="703"/>
        </w:pPr>
        <w:rPr>
          <w:rFonts w:ascii="Verdana" w:hAnsi="Verdana" w:cs="Verdana" w:hint="default"/>
          <w:b/>
          <w:bCs/>
          <w:spacing w:val="-1"/>
          <w:w w:val="99"/>
          <w:sz w:val="18"/>
          <w:szCs w:val="20"/>
        </w:rPr>
      </w:lvl>
    </w:lvlOverride>
    <w:lvlOverride w:ilvl="2">
      <w:lvl w:ilvl="2">
        <w:start w:val="1"/>
        <w:numFmt w:val="ordinal"/>
        <w:lvlText w:val="%1%2%3"/>
        <w:lvlJc w:val="left"/>
        <w:pPr>
          <w:ind w:left="703" w:hanging="703"/>
        </w:pPr>
        <w:rPr>
          <w:rFonts w:ascii="Verdana" w:hAnsi="Verdana" w:cs="Verdana" w:hint="default"/>
          <w:b/>
          <w:i w:val="0"/>
          <w:w w:val="99"/>
          <w:sz w:val="18"/>
          <w:szCs w:val="20"/>
        </w:rPr>
      </w:lvl>
    </w:lvlOverride>
    <w:lvlOverride w:ilvl="3">
      <w:lvl w:ilvl="3">
        <w:start w:val="1"/>
        <w:numFmt w:val="ordinal"/>
        <w:lvlText w:val="%1%2%3%4"/>
        <w:lvlJc w:val="left"/>
        <w:pPr>
          <w:ind w:left="964" w:hanging="964"/>
        </w:pPr>
        <w:rPr>
          <w:rFonts w:hint="default"/>
          <w:b/>
          <w:bCs w:val="0"/>
          <w:i w:val="0"/>
          <w:w w:val="99"/>
          <w:sz w:val="18"/>
          <w:szCs w:val="20"/>
        </w:rPr>
      </w:lvl>
    </w:lvlOverride>
    <w:lvlOverride w:ilvl="4">
      <w:lvl w:ilvl="4">
        <w:start w:val="1"/>
        <w:numFmt w:val="bullet"/>
        <w:lvlText w:val="–"/>
        <w:lvlJc w:val="left"/>
        <w:pPr>
          <w:ind w:left="703" w:hanging="703"/>
        </w:pPr>
        <w:rPr>
          <w:rFonts w:ascii="Times New Roman" w:hAnsi="Times New Roman" w:cs="Times New Roman" w:hint="default"/>
        </w:rPr>
      </w:lvl>
    </w:lvlOverride>
    <w:lvlOverride w:ilvl="5">
      <w:lvl w:ilvl="5">
        <w:numFmt w:val="bullet"/>
        <w:lvlText w:val="•"/>
        <w:lvlJc w:val="left"/>
        <w:pPr>
          <w:ind w:left="1383" w:hanging="703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1519" w:hanging="703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1655" w:hanging="703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1791" w:hanging="703"/>
        </w:pPr>
        <w:rPr>
          <w:rFonts w:hint="default"/>
        </w:rPr>
      </w:lvl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B1EA8"/>
    <w:rsid w:val="00013D98"/>
    <w:rsid w:val="00020722"/>
    <w:rsid w:val="00023581"/>
    <w:rsid w:val="00026E3E"/>
    <w:rsid w:val="00037231"/>
    <w:rsid w:val="000455DB"/>
    <w:rsid w:val="00045EFB"/>
    <w:rsid w:val="00056584"/>
    <w:rsid w:val="000829E4"/>
    <w:rsid w:val="00082E3D"/>
    <w:rsid w:val="00084CFE"/>
    <w:rsid w:val="00086C48"/>
    <w:rsid w:val="000948E7"/>
    <w:rsid w:val="00095B26"/>
    <w:rsid w:val="000B38AD"/>
    <w:rsid w:val="000C5CCB"/>
    <w:rsid w:val="000C60A5"/>
    <w:rsid w:val="000C65FF"/>
    <w:rsid w:val="000C6AFF"/>
    <w:rsid w:val="000C7C0B"/>
    <w:rsid w:val="000D2F79"/>
    <w:rsid w:val="000D7CF4"/>
    <w:rsid w:val="000E1575"/>
    <w:rsid w:val="000E39EC"/>
    <w:rsid w:val="000E4AE9"/>
    <w:rsid w:val="000F08ED"/>
    <w:rsid w:val="000F3EC8"/>
    <w:rsid w:val="00101E26"/>
    <w:rsid w:val="00104104"/>
    <w:rsid w:val="0010772C"/>
    <w:rsid w:val="001112C9"/>
    <w:rsid w:val="0011284C"/>
    <w:rsid w:val="00114AEC"/>
    <w:rsid w:val="00122FA9"/>
    <w:rsid w:val="00123076"/>
    <w:rsid w:val="00123E16"/>
    <w:rsid w:val="001352CB"/>
    <w:rsid w:val="0014755B"/>
    <w:rsid w:val="001543D4"/>
    <w:rsid w:val="00163261"/>
    <w:rsid w:val="0017147B"/>
    <w:rsid w:val="0017468C"/>
    <w:rsid w:val="00174A18"/>
    <w:rsid w:val="00187A64"/>
    <w:rsid w:val="0019406D"/>
    <w:rsid w:val="001C2A30"/>
    <w:rsid w:val="001E056F"/>
    <w:rsid w:val="001E3E64"/>
    <w:rsid w:val="001E520D"/>
    <w:rsid w:val="001E537F"/>
    <w:rsid w:val="001F2BAE"/>
    <w:rsid w:val="001F47E1"/>
    <w:rsid w:val="00202652"/>
    <w:rsid w:val="002032F6"/>
    <w:rsid w:val="00215083"/>
    <w:rsid w:val="00222D57"/>
    <w:rsid w:val="00224BDD"/>
    <w:rsid w:val="00225970"/>
    <w:rsid w:val="00234448"/>
    <w:rsid w:val="00242C60"/>
    <w:rsid w:val="0026403B"/>
    <w:rsid w:val="0027031F"/>
    <w:rsid w:val="002827E3"/>
    <w:rsid w:val="0028682C"/>
    <w:rsid w:val="00292387"/>
    <w:rsid w:val="002A0819"/>
    <w:rsid w:val="002B74BA"/>
    <w:rsid w:val="002D0AD9"/>
    <w:rsid w:val="002D45FB"/>
    <w:rsid w:val="002D5A14"/>
    <w:rsid w:val="00302A60"/>
    <w:rsid w:val="00305A46"/>
    <w:rsid w:val="003065B6"/>
    <w:rsid w:val="00320C1F"/>
    <w:rsid w:val="003271CC"/>
    <w:rsid w:val="00361534"/>
    <w:rsid w:val="003818E8"/>
    <w:rsid w:val="00390722"/>
    <w:rsid w:val="00391471"/>
    <w:rsid w:val="00391910"/>
    <w:rsid w:val="003977E7"/>
    <w:rsid w:val="003B2493"/>
    <w:rsid w:val="003B4DED"/>
    <w:rsid w:val="003B7070"/>
    <w:rsid w:val="003C0F7C"/>
    <w:rsid w:val="003D0281"/>
    <w:rsid w:val="003D6198"/>
    <w:rsid w:val="003D7617"/>
    <w:rsid w:val="003E1A3E"/>
    <w:rsid w:val="003F1363"/>
    <w:rsid w:val="003F5165"/>
    <w:rsid w:val="00412461"/>
    <w:rsid w:val="0041547D"/>
    <w:rsid w:val="00422A1F"/>
    <w:rsid w:val="00422D9D"/>
    <w:rsid w:val="00424DBA"/>
    <w:rsid w:val="00426FB0"/>
    <w:rsid w:val="00450720"/>
    <w:rsid w:val="00451AC7"/>
    <w:rsid w:val="00461EB0"/>
    <w:rsid w:val="00464634"/>
    <w:rsid w:val="00470C17"/>
    <w:rsid w:val="00482581"/>
    <w:rsid w:val="00482584"/>
    <w:rsid w:val="0048268A"/>
    <w:rsid w:val="0049046B"/>
    <w:rsid w:val="004949A7"/>
    <w:rsid w:val="00494DA0"/>
    <w:rsid w:val="004A0786"/>
    <w:rsid w:val="004A4F1E"/>
    <w:rsid w:val="004D5710"/>
    <w:rsid w:val="004D7FD2"/>
    <w:rsid w:val="004E0762"/>
    <w:rsid w:val="004E0A24"/>
    <w:rsid w:val="004E49FE"/>
    <w:rsid w:val="004F083B"/>
    <w:rsid w:val="004F4D02"/>
    <w:rsid w:val="004F6826"/>
    <w:rsid w:val="00500C97"/>
    <w:rsid w:val="005047A8"/>
    <w:rsid w:val="00506412"/>
    <w:rsid w:val="005137A6"/>
    <w:rsid w:val="00516B4A"/>
    <w:rsid w:val="00531DE1"/>
    <w:rsid w:val="005364E2"/>
    <w:rsid w:val="0054060D"/>
    <w:rsid w:val="00546465"/>
    <w:rsid w:val="00552DD2"/>
    <w:rsid w:val="00555BA7"/>
    <w:rsid w:val="0056576D"/>
    <w:rsid w:val="00581574"/>
    <w:rsid w:val="00582483"/>
    <w:rsid w:val="0059487A"/>
    <w:rsid w:val="005A5147"/>
    <w:rsid w:val="005B554A"/>
    <w:rsid w:val="005B7C0E"/>
    <w:rsid w:val="005D1D58"/>
    <w:rsid w:val="005D6F41"/>
    <w:rsid w:val="005E17B8"/>
    <w:rsid w:val="005E28FD"/>
    <w:rsid w:val="005E602B"/>
    <w:rsid w:val="005E69DA"/>
    <w:rsid w:val="005F2389"/>
    <w:rsid w:val="005F3CC1"/>
    <w:rsid w:val="005F7356"/>
    <w:rsid w:val="00601C31"/>
    <w:rsid w:val="00604C68"/>
    <w:rsid w:val="00620ABE"/>
    <w:rsid w:val="00621D09"/>
    <w:rsid w:val="006234AA"/>
    <w:rsid w:val="006249D4"/>
    <w:rsid w:val="006258A5"/>
    <w:rsid w:val="006317AB"/>
    <w:rsid w:val="0063359D"/>
    <w:rsid w:val="00637CA1"/>
    <w:rsid w:val="0064002C"/>
    <w:rsid w:val="00640601"/>
    <w:rsid w:val="00640FF3"/>
    <w:rsid w:val="00646090"/>
    <w:rsid w:val="006751A6"/>
    <w:rsid w:val="00676D50"/>
    <w:rsid w:val="00677F63"/>
    <w:rsid w:val="00693A66"/>
    <w:rsid w:val="00693A75"/>
    <w:rsid w:val="0069428A"/>
    <w:rsid w:val="00694715"/>
    <w:rsid w:val="006961BA"/>
    <w:rsid w:val="00696CD1"/>
    <w:rsid w:val="006B0DB3"/>
    <w:rsid w:val="006B7AE4"/>
    <w:rsid w:val="006C11A8"/>
    <w:rsid w:val="006D5735"/>
    <w:rsid w:val="006E2BB1"/>
    <w:rsid w:val="006E50A3"/>
    <w:rsid w:val="006E6B4D"/>
    <w:rsid w:val="006E749E"/>
    <w:rsid w:val="0070219A"/>
    <w:rsid w:val="0070784F"/>
    <w:rsid w:val="007146F9"/>
    <w:rsid w:val="007148F8"/>
    <w:rsid w:val="00726137"/>
    <w:rsid w:val="00731CFB"/>
    <w:rsid w:val="00731F3B"/>
    <w:rsid w:val="00733B68"/>
    <w:rsid w:val="00735DA4"/>
    <w:rsid w:val="00737711"/>
    <w:rsid w:val="007379FD"/>
    <w:rsid w:val="00742EA3"/>
    <w:rsid w:val="00750403"/>
    <w:rsid w:val="007754C3"/>
    <w:rsid w:val="0077750D"/>
    <w:rsid w:val="00791A21"/>
    <w:rsid w:val="007954F5"/>
    <w:rsid w:val="007A2440"/>
    <w:rsid w:val="007A307A"/>
    <w:rsid w:val="007A581B"/>
    <w:rsid w:val="007B7B6F"/>
    <w:rsid w:val="007E5E9B"/>
    <w:rsid w:val="00800B6F"/>
    <w:rsid w:val="00803C0D"/>
    <w:rsid w:val="00804824"/>
    <w:rsid w:val="00805F57"/>
    <w:rsid w:val="00806A35"/>
    <w:rsid w:val="00807994"/>
    <w:rsid w:val="00817120"/>
    <w:rsid w:val="00820D3C"/>
    <w:rsid w:val="008257B7"/>
    <w:rsid w:val="0084237B"/>
    <w:rsid w:val="00842ED9"/>
    <w:rsid w:val="00850595"/>
    <w:rsid w:val="00864849"/>
    <w:rsid w:val="008707FF"/>
    <w:rsid w:val="00873434"/>
    <w:rsid w:val="00876494"/>
    <w:rsid w:val="008766D4"/>
    <w:rsid w:val="008906AB"/>
    <w:rsid w:val="00891414"/>
    <w:rsid w:val="008A0B53"/>
    <w:rsid w:val="008A1CAA"/>
    <w:rsid w:val="008A20D2"/>
    <w:rsid w:val="008A3340"/>
    <w:rsid w:val="008B1B03"/>
    <w:rsid w:val="008B6AD2"/>
    <w:rsid w:val="008C1C5E"/>
    <w:rsid w:val="008C2B28"/>
    <w:rsid w:val="008D00D4"/>
    <w:rsid w:val="008D1A18"/>
    <w:rsid w:val="008E13CC"/>
    <w:rsid w:val="008E566B"/>
    <w:rsid w:val="008E6BA7"/>
    <w:rsid w:val="008F131D"/>
    <w:rsid w:val="008F1B30"/>
    <w:rsid w:val="008F4845"/>
    <w:rsid w:val="00904C78"/>
    <w:rsid w:val="00905EC4"/>
    <w:rsid w:val="00906A86"/>
    <w:rsid w:val="00914E76"/>
    <w:rsid w:val="00932F71"/>
    <w:rsid w:val="00933114"/>
    <w:rsid w:val="00933FE5"/>
    <w:rsid w:val="009352A3"/>
    <w:rsid w:val="00956B9C"/>
    <w:rsid w:val="00967F86"/>
    <w:rsid w:val="0097422E"/>
    <w:rsid w:val="00974D34"/>
    <w:rsid w:val="00981311"/>
    <w:rsid w:val="0098253C"/>
    <w:rsid w:val="0098685F"/>
    <w:rsid w:val="009904D6"/>
    <w:rsid w:val="009941EA"/>
    <w:rsid w:val="009B27AC"/>
    <w:rsid w:val="009B7EC2"/>
    <w:rsid w:val="009C609F"/>
    <w:rsid w:val="009D24E3"/>
    <w:rsid w:val="009D3AD0"/>
    <w:rsid w:val="009D5A7E"/>
    <w:rsid w:val="009D5D77"/>
    <w:rsid w:val="009E369D"/>
    <w:rsid w:val="009E4AB8"/>
    <w:rsid w:val="009F45DF"/>
    <w:rsid w:val="009F71B1"/>
    <w:rsid w:val="00A011D4"/>
    <w:rsid w:val="00A048FD"/>
    <w:rsid w:val="00A06216"/>
    <w:rsid w:val="00A5375A"/>
    <w:rsid w:val="00A55D47"/>
    <w:rsid w:val="00A5699B"/>
    <w:rsid w:val="00A57398"/>
    <w:rsid w:val="00A84130"/>
    <w:rsid w:val="00A8780D"/>
    <w:rsid w:val="00A94DC1"/>
    <w:rsid w:val="00AA0190"/>
    <w:rsid w:val="00AB3BE8"/>
    <w:rsid w:val="00AB64C0"/>
    <w:rsid w:val="00AB6765"/>
    <w:rsid w:val="00AD0525"/>
    <w:rsid w:val="00AF0955"/>
    <w:rsid w:val="00AF2C69"/>
    <w:rsid w:val="00AF5AA5"/>
    <w:rsid w:val="00B124FE"/>
    <w:rsid w:val="00B20351"/>
    <w:rsid w:val="00B22597"/>
    <w:rsid w:val="00B30343"/>
    <w:rsid w:val="00B33BF6"/>
    <w:rsid w:val="00B37B69"/>
    <w:rsid w:val="00B509BD"/>
    <w:rsid w:val="00B66918"/>
    <w:rsid w:val="00B932CF"/>
    <w:rsid w:val="00BA18E2"/>
    <w:rsid w:val="00BA68EB"/>
    <w:rsid w:val="00BB0ED5"/>
    <w:rsid w:val="00BB7B98"/>
    <w:rsid w:val="00BC1974"/>
    <w:rsid w:val="00BC213E"/>
    <w:rsid w:val="00BC3FD8"/>
    <w:rsid w:val="00BD3403"/>
    <w:rsid w:val="00BD421B"/>
    <w:rsid w:val="00BE316F"/>
    <w:rsid w:val="00BF281E"/>
    <w:rsid w:val="00C00919"/>
    <w:rsid w:val="00C13270"/>
    <w:rsid w:val="00C1659A"/>
    <w:rsid w:val="00C227CB"/>
    <w:rsid w:val="00C27FDA"/>
    <w:rsid w:val="00C3504A"/>
    <w:rsid w:val="00C35254"/>
    <w:rsid w:val="00C404DC"/>
    <w:rsid w:val="00C41588"/>
    <w:rsid w:val="00C56F27"/>
    <w:rsid w:val="00C60B0C"/>
    <w:rsid w:val="00C61070"/>
    <w:rsid w:val="00C72847"/>
    <w:rsid w:val="00C735CB"/>
    <w:rsid w:val="00C84982"/>
    <w:rsid w:val="00CA3532"/>
    <w:rsid w:val="00CA3B24"/>
    <w:rsid w:val="00CB005C"/>
    <w:rsid w:val="00CB318C"/>
    <w:rsid w:val="00CB7E16"/>
    <w:rsid w:val="00CC0752"/>
    <w:rsid w:val="00CC720E"/>
    <w:rsid w:val="00CD125C"/>
    <w:rsid w:val="00CD151F"/>
    <w:rsid w:val="00CF0EC5"/>
    <w:rsid w:val="00D04DE6"/>
    <w:rsid w:val="00D15F1E"/>
    <w:rsid w:val="00D16D4F"/>
    <w:rsid w:val="00D20CE9"/>
    <w:rsid w:val="00D22EFA"/>
    <w:rsid w:val="00D26893"/>
    <w:rsid w:val="00D278DF"/>
    <w:rsid w:val="00D3684F"/>
    <w:rsid w:val="00D42D0B"/>
    <w:rsid w:val="00D83BBB"/>
    <w:rsid w:val="00D9067F"/>
    <w:rsid w:val="00D91E84"/>
    <w:rsid w:val="00D956B8"/>
    <w:rsid w:val="00DA26FA"/>
    <w:rsid w:val="00DB1EA8"/>
    <w:rsid w:val="00DB6480"/>
    <w:rsid w:val="00DC07B0"/>
    <w:rsid w:val="00DC3660"/>
    <w:rsid w:val="00DE2E2C"/>
    <w:rsid w:val="00DE7D9B"/>
    <w:rsid w:val="00E13539"/>
    <w:rsid w:val="00E1463C"/>
    <w:rsid w:val="00E14A80"/>
    <w:rsid w:val="00E14E62"/>
    <w:rsid w:val="00E23853"/>
    <w:rsid w:val="00E36107"/>
    <w:rsid w:val="00E41EE1"/>
    <w:rsid w:val="00E4251A"/>
    <w:rsid w:val="00E44B92"/>
    <w:rsid w:val="00E51AD2"/>
    <w:rsid w:val="00E53A78"/>
    <w:rsid w:val="00E61BB6"/>
    <w:rsid w:val="00E7230B"/>
    <w:rsid w:val="00E8115D"/>
    <w:rsid w:val="00EB16D2"/>
    <w:rsid w:val="00EB2D5A"/>
    <w:rsid w:val="00EC14EA"/>
    <w:rsid w:val="00EE31DD"/>
    <w:rsid w:val="00EE3F3B"/>
    <w:rsid w:val="00F06919"/>
    <w:rsid w:val="00F06DC9"/>
    <w:rsid w:val="00F1019A"/>
    <w:rsid w:val="00F15317"/>
    <w:rsid w:val="00F21B4B"/>
    <w:rsid w:val="00F265EF"/>
    <w:rsid w:val="00F314AC"/>
    <w:rsid w:val="00F33BBF"/>
    <w:rsid w:val="00F520D6"/>
    <w:rsid w:val="00F521E2"/>
    <w:rsid w:val="00F561C5"/>
    <w:rsid w:val="00F564E8"/>
    <w:rsid w:val="00F73A89"/>
    <w:rsid w:val="00F9703A"/>
    <w:rsid w:val="00F97183"/>
    <w:rsid w:val="00FB09AD"/>
    <w:rsid w:val="00FB0FF7"/>
    <w:rsid w:val="00FC37E7"/>
    <w:rsid w:val="00FC5FC7"/>
    <w:rsid w:val="00FD008A"/>
    <w:rsid w:val="00FE4406"/>
    <w:rsid w:val="00FE5165"/>
    <w:rsid w:val="00FE5272"/>
    <w:rsid w:val="00FE6E69"/>
    <w:rsid w:val="00FF0077"/>
    <w:rsid w:val="00FF1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0B37EB-1096-49D7-AA4D-5A28478F2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55D47"/>
    <w:pPr>
      <w:autoSpaceDE w:val="0"/>
      <w:autoSpaceDN w:val="0"/>
    </w:pPr>
    <w:rPr>
      <w:rFonts w:ascii="Verdana" w:eastAsia="Verdana" w:hAnsi="Verdana" w:cs="Verdana"/>
      <w:lang w:val="pl-PL"/>
    </w:rPr>
  </w:style>
  <w:style w:type="paragraph" w:styleId="Nagwek1">
    <w:name w:val="heading 1"/>
    <w:aliases w:val="Title 1,STWIORB NAGŁÓWEK"/>
    <w:basedOn w:val="Normalny"/>
    <w:next w:val="Normalny"/>
    <w:link w:val="Nagwek1Znak"/>
    <w:uiPriority w:val="9"/>
    <w:qFormat/>
    <w:rsid w:val="004124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aliases w:val="Title 2 Znak Znak,Title 2"/>
    <w:basedOn w:val="Normalny"/>
    <w:next w:val="Normalny"/>
    <w:link w:val="Nagwek2Znak"/>
    <w:uiPriority w:val="9"/>
    <w:unhideWhenUsed/>
    <w:qFormat/>
    <w:rsid w:val="004124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124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124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24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246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246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2461"/>
    <w:pPr>
      <w:keepNext/>
      <w:keepLines/>
      <w:numPr>
        <w:ilvl w:val="7"/>
        <w:numId w:val="2"/>
      </w:numPr>
      <w:spacing w:before="20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2461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,STWIORB NAGŁÓWEK Znak"/>
    <w:basedOn w:val="Domylnaczcionkaakapitu"/>
    <w:link w:val="Nagwek1"/>
    <w:uiPriority w:val="9"/>
    <w:rsid w:val="004124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aliases w:val="Title 2 Znak Znak Znak,Title 2 Znak"/>
    <w:basedOn w:val="Domylnaczcionkaakapitu"/>
    <w:link w:val="Nagwek2"/>
    <w:uiPriority w:val="9"/>
    <w:rsid w:val="004124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124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4124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24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246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246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246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24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l-PL"/>
    </w:rPr>
  </w:style>
  <w:style w:type="table" w:customStyle="1" w:styleId="TableNormal">
    <w:name w:val="Table Normal"/>
    <w:uiPriority w:val="2"/>
    <w:semiHidden/>
    <w:unhideWhenUsed/>
    <w:qFormat/>
    <w:rsid w:val="00F33BB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412461"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kapitzlist">
    <w:name w:val="List Paragraph"/>
    <w:aliases w:val="Akapit z numeracją,myslnik,normalny tekst,BulletC,Numerowanie,Wyliczanie,Obiekt,Akapit z listą31,Bullets,List Paragraph,Kolorowa lista — akcent 11"/>
    <w:basedOn w:val="Normalny"/>
    <w:link w:val="AkapitzlistZnak"/>
    <w:uiPriority w:val="1"/>
    <w:qFormat/>
    <w:rsid w:val="00412461"/>
  </w:style>
  <w:style w:type="paragraph" w:customStyle="1" w:styleId="TableParagraph">
    <w:name w:val="Table Paragraph"/>
    <w:basedOn w:val="Normalny"/>
    <w:uiPriority w:val="1"/>
    <w:qFormat/>
    <w:rsid w:val="00412461"/>
  </w:style>
  <w:style w:type="table" w:styleId="Tabela-Siatka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C2A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2A30"/>
  </w:style>
  <w:style w:type="paragraph" w:styleId="Stopka">
    <w:name w:val="footer"/>
    <w:basedOn w:val="Normalny"/>
    <w:link w:val="StopkaZnak"/>
    <w:uiPriority w:val="99"/>
    <w:unhideWhenUsed/>
    <w:rsid w:val="001C2A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2A30"/>
  </w:style>
  <w:style w:type="paragraph" w:styleId="Tekstdymka">
    <w:name w:val="Balloon Text"/>
    <w:basedOn w:val="Normalny"/>
    <w:link w:val="TekstdymkaZnak"/>
    <w:uiPriority w:val="99"/>
    <w:semiHidden/>
    <w:unhideWhenUsed/>
    <w:rsid w:val="001C2A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A3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5A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5A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5A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5A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5AA5"/>
    <w:rPr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2461"/>
    <w:pPr>
      <w:widowControl/>
      <w:spacing w:line="276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412461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412461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412461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604C68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842ED9"/>
    <w:pPr>
      <w:widowControl/>
    </w:pPr>
  </w:style>
  <w:style w:type="paragraph" w:styleId="Bezodstpw">
    <w:name w:val="No Spacing"/>
    <w:basedOn w:val="Normalny"/>
    <w:uiPriority w:val="1"/>
    <w:qFormat/>
    <w:rsid w:val="0041246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3">
    <w:name w:val="normalny 3"/>
    <w:basedOn w:val="Normalny"/>
    <w:link w:val="normalny3Znak"/>
    <w:rsid w:val="003F5165"/>
    <w:pPr>
      <w:widowControl/>
      <w:spacing w:before="60"/>
      <w:jc w:val="both"/>
    </w:pPr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normalny3Znak">
    <w:name w:val="normalny 3 Znak"/>
    <w:link w:val="normalny3"/>
    <w:rsid w:val="003F5165"/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paragraph" w:customStyle="1" w:styleId="Tabela">
    <w:name w:val="Tabela"/>
    <w:basedOn w:val="Normalny"/>
    <w:link w:val="TabelaZnak"/>
    <w:rsid w:val="00C13270"/>
    <w:pPr>
      <w:widowControl/>
      <w:jc w:val="center"/>
    </w:pPr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TabelaZnak">
    <w:name w:val="Tabela Znak"/>
    <w:link w:val="Tabela"/>
    <w:rsid w:val="00C13270"/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paragraph" w:customStyle="1" w:styleId="normalny0">
    <w:name w:val="normalny 0"/>
    <w:basedOn w:val="Normalny"/>
    <w:link w:val="normalny0Znak"/>
    <w:rsid w:val="00C13270"/>
    <w:pPr>
      <w:widowControl/>
      <w:tabs>
        <w:tab w:val="left" w:pos="510"/>
        <w:tab w:val="left" w:pos="624"/>
        <w:tab w:val="left" w:pos="851"/>
      </w:tabs>
      <w:jc w:val="both"/>
    </w:pPr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normalny0Znak">
    <w:name w:val="normalny 0 Znak"/>
    <w:link w:val="normalny0"/>
    <w:rsid w:val="00C13270"/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paragraph" w:customStyle="1" w:styleId="normalnypunkt">
    <w:name w:val="normalny punkt"/>
    <w:basedOn w:val="Normalny"/>
    <w:rsid w:val="00F561C5"/>
    <w:pPr>
      <w:widowControl/>
      <w:numPr>
        <w:numId w:val="1"/>
      </w:numPr>
      <w:spacing w:before="40"/>
      <w:jc w:val="both"/>
    </w:pPr>
    <w:rPr>
      <w:rFonts w:ascii="Arial" w:eastAsia="Times New Roman" w:hAnsi="Arial" w:cs="Arial"/>
      <w:bCs/>
      <w:i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12461"/>
    <w:rPr>
      <w:rFonts w:ascii="Algerian" w:eastAsia="Algerian" w:hAnsi="Algeri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412461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12461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N">
    <w:name w:val="ST N"/>
    <w:basedOn w:val="Nagwek1"/>
    <w:link w:val="STNZnak"/>
    <w:uiPriority w:val="1"/>
    <w:qFormat/>
    <w:rsid w:val="00D3684F"/>
    <w:pPr>
      <w:numPr>
        <w:numId w:val="3"/>
      </w:numPr>
      <w:spacing w:before="60" w:line="280" w:lineRule="atLeast"/>
      <w:contextualSpacing/>
    </w:pPr>
    <w:rPr>
      <w:rFonts w:ascii="Verdana" w:hAnsi="Verdana"/>
      <w:color w:val="auto"/>
      <w:sz w:val="18"/>
      <w:szCs w:val="18"/>
    </w:rPr>
  </w:style>
  <w:style w:type="paragraph" w:customStyle="1" w:styleId="STT">
    <w:name w:val="ST T"/>
    <w:basedOn w:val="Normalny"/>
    <w:link w:val="STTZnak"/>
    <w:uiPriority w:val="1"/>
    <w:qFormat/>
    <w:rsid w:val="0041547D"/>
    <w:pPr>
      <w:spacing w:before="60" w:line="280" w:lineRule="atLeast"/>
      <w:contextualSpacing/>
      <w:jc w:val="both"/>
    </w:pPr>
    <w:rPr>
      <w:color w:val="000000"/>
      <w:sz w:val="18"/>
      <w:szCs w:val="18"/>
    </w:rPr>
  </w:style>
  <w:style w:type="character" w:customStyle="1" w:styleId="STNZnak">
    <w:name w:val="ST N Znak"/>
    <w:basedOn w:val="Nagwek1Znak"/>
    <w:link w:val="STN"/>
    <w:uiPriority w:val="1"/>
    <w:rsid w:val="00D3684F"/>
    <w:rPr>
      <w:rFonts w:ascii="Verdana" w:eastAsiaTheme="majorEastAsia" w:hAnsi="Verdana" w:cstheme="majorBidi"/>
      <w:b/>
      <w:bCs/>
      <w:color w:val="365F91" w:themeColor="accent1" w:themeShade="BF"/>
      <w:sz w:val="18"/>
      <w:szCs w:val="18"/>
      <w:lang w:val="pl-PL"/>
    </w:rPr>
  </w:style>
  <w:style w:type="character" w:customStyle="1" w:styleId="STTZnak">
    <w:name w:val="ST T Znak"/>
    <w:basedOn w:val="Domylnaczcionkaakapitu"/>
    <w:link w:val="STT"/>
    <w:uiPriority w:val="1"/>
    <w:rsid w:val="0041547D"/>
    <w:rPr>
      <w:rFonts w:ascii="Verdana" w:hAnsi="Verdana" w:cs="Verdana"/>
      <w:color w:val="000000"/>
      <w:sz w:val="18"/>
      <w:szCs w:val="18"/>
      <w:lang w:val="pl-PL"/>
    </w:rPr>
  </w:style>
  <w:style w:type="table" w:customStyle="1" w:styleId="Tabela-Siatka3">
    <w:name w:val="Tabela - Siatka3"/>
    <w:basedOn w:val="Standardowy"/>
    <w:next w:val="Tabela-Siatka"/>
    <w:uiPriority w:val="39"/>
    <w:rsid w:val="00974D34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660"/>
      <w:jc w:val="both"/>
    </w:pPr>
    <w:rPr>
      <w:rFonts w:eastAsiaTheme="minorEastAsia"/>
      <w:sz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880"/>
      <w:jc w:val="both"/>
    </w:pPr>
    <w:rPr>
      <w:rFonts w:eastAsiaTheme="minorEastAsia"/>
      <w:sz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1100"/>
      <w:jc w:val="both"/>
    </w:pPr>
    <w:rPr>
      <w:rFonts w:eastAsiaTheme="minorEastAsia"/>
      <w:sz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1320"/>
      <w:jc w:val="both"/>
    </w:pPr>
    <w:rPr>
      <w:rFonts w:eastAsiaTheme="minorEastAsia"/>
      <w:sz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1540"/>
      <w:jc w:val="both"/>
    </w:pPr>
    <w:rPr>
      <w:rFonts w:eastAsiaTheme="minorEastAsia"/>
      <w:sz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1760"/>
      <w:jc w:val="both"/>
    </w:pPr>
    <w:rPr>
      <w:rFonts w:eastAsiaTheme="minorEastAsia"/>
      <w:sz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C3FD8"/>
    <w:rPr>
      <w:color w:val="605E5C"/>
      <w:shd w:val="clear" w:color="auto" w:fill="E1DFDD"/>
    </w:rPr>
  </w:style>
  <w:style w:type="character" w:customStyle="1" w:styleId="AkapitzlistZnak">
    <w:name w:val="Akapit z listą Znak"/>
    <w:aliases w:val="Akapit z numeracją Znak,myslnik Znak,normalny tekst Znak,BulletC Znak,Numerowanie Znak,Wyliczanie Znak,Obiekt Znak,Akapit z listą31 Znak,Bullets Znak,List Paragraph Znak,Kolorowa lista — akcent 11 Znak"/>
    <w:link w:val="Akapitzlist"/>
    <w:uiPriority w:val="34"/>
    <w:locked/>
    <w:rsid w:val="00BC3FD8"/>
  </w:style>
  <w:style w:type="character" w:styleId="Pogrubienie">
    <w:name w:val="Strong"/>
    <w:basedOn w:val="Domylnaczcionkaakapitu"/>
    <w:uiPriority w:val="22"/>
    <w:qFormat/>
    <w:rsid w:val="008A0B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85B8B-BEAB-4C8D-920F-D6D7CAFAD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39</Pages>
  <Words>18386</Words>
  <Characters>110316</Characters>
  <Application>Microsoft Office Word</Application>
  <DocSecurity>0</DocSecurity>
  <Lines>919</Lines>
  <Paragraphs>256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30</vt:i4>
      </vt:variant>
    </vt:vector>
  </HeadingPairs>
  <TitlesOfParts>
    <vt:vector size="31" baseType="lpstr">
      <vt:lpstr/>
      <vt:lpstr>WSTĘP</vt:lpstr>
      <vt:lpstr>Przedmiot Specyfikacji Technicznej Wykonania i Odbioru Robót Budowlanych (STWiOR</vt:lpstr>
      <vt:lpstr>Zakres stosowania STWiORB</vt:lpstr>
      <vt:lpstr>Informacje ogólne o terenie budowy</vt:lpstr>
      <vt:lpstr>Określenia podstawowe</vt:lpstr>
      <vt:lpstr>Ogólne wymagania dotyczące Robót</vt:lpstr>
      <vt:lpstr>Przekazanie Placu Budowy</vt:lpstr>
      <vt:lpstr>Zgodność Robót z Programem funkcjonalno-użytkowym</vt:lpstr>
      <vt:lpstr>Zabezpieczenie Placu Budowy i utrzymanie tymczasowej organizacji ruchu podczas b</vt:lpstr>
      <vt:lpstr>Ochrona środowiska w czasie wykonywania Robót</vt:lpstr>
      <vt:lpstr>Ochrona przeciwpożarowa</vt:lpstr>
      <vt:lpstr>Materiały szkodliwe dla otoczenia</vt:lpstr>
      <vt:lpstr>Ochrona własności publicznej i prywatnej</vt:lpstr>
      <vt:lpstr>Ograniczenie obciążeń osi pojazdów</vt:lpstr>
      <vt:lpstr>Bezpieczeństwo i higiena pracy</vt:lpstr>
      <vt:lpstr>Ochrona i utrzymanie Robót</vt:lpstr>
      <vt:lpstr>Stosowanie się do prawa i innych przepisów</vt:lpstr>
      <vt:lpstr>Wpływ Robót na budynki znajdujące się w zasięgu oddziaływania Inwestycji</vt:lpstr>
      <vt:lpstr>Źródła uzyskania materiałów</vt:lpstr>
      <vt:lpstr>Pozyskiwanie materiałów miejscowych</vt:lpstr>
      <vt:lpstr>Materiały nieodpowiadające wymaganiom</vt:lpstr>
      <vt:lpstr>Przechowywanie i składowanie materiałów</vt:lpstr>
      <vt:lpstr>Inspekcja wytwórni materiałów</vt:lpstr>
      <vt:lpstr>Materiały z rozbiórki</vt:lpstr>
      <vt:lpstr>Wariantowe stosowanie materiałów</vt:lpstr>
      <vt:lpstr>SPRZĘT</vt:lpstr>
      <vt:lpstr>TRANSPORT</vt:lpstr>
      <vt:lpstr>WYKONANIE ROBÓT</vt:lpstr>
      <vt:lpstr>KONTROLA JAKOŚCI ROBÓT</vt:lpstr>
      <vt:lpstr>Program Zapewnienia Jakości (PZJ)</vt:lpstr>
    </vt:vector>
  </TitlesOfParts>
  <Company>Microsoft</Company>
  <LinksUpToDate>false</LinksUpToDate>
  <CharactersWithSpaces>128446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Witos</dc:creator>
  <cp:lastModifiedBy>Karolina Kubica</cp:lastModifiedBy>
  <cp:revision>12</cp:revision>
  <cp:lastPrinted>2021-01-18T12:32:00Z</cp:lastPrinted>
  <dcterms:created xsi:type="dcterms:W3CDTF">2021-12-16T13:03:00Z</dcterms:created>
  <dcterms:modified xsi:type="dcterms:W3CDTF">2022-11-04T10:44:00Z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172001a-5ae3-41cb-841a-d0273f8e6817_Enabled">
    <vt:lpwstr>true</vt:lpwstr>
  </property>
  <property fmtid="{D5CDD505-2E9C-101B-9397-08002B2CF9AE}" pid="3" name="MSIP_Label_b172001a-5ae3-41cb-841a-d0273f8e6817_SetDate">
    <vt:lpwstr>2021-02-08T12:46:52Z</vt:lpwstr>
  </property>
  <property fmtid="{D5CDD505-2E9C-101B-9397-08002B2CF9AE}" pid="4" name="MSIP_Label_b172001a-5ae3-41cb-841a-d0273f8e6817_Method">
    <vt:lpwstr>Standard</vt:lpwstr>
  </property>
  <property fmtid="{D5CDD505-2E9C-101B-9397-08002B2CF9AE}" pid="5" name="MSIP_Label_b172001a-5ae3-41cb-841a-d0273f8e6817_Name">
    <vt:lpwstr>Public</vt:lpwstr>
  </property>
  <property fmtid="{D5CDD505-2E9C-101B-9397-08002B2CF9AE}" pid="6" name="MSIP_Label_b172001a-5ae3-41cb-841a-d0273f8e6817_SiteId">
    <vt:lpwstr>a43e0431-0a33-47e7-8758-14aa0084faef</vt:lpwstr>
  </property>
  <property fmtid="{D5CDD505-2E9C-101B-9397-08002B2CF9AE}" pid="7" name="MSIP_Label_b172001a-5ae3-41cb-841a-d0273f8e6817_ActionId">
    <vt:lpwstr>8b42860b-d084-4117-840e-2c350cac531b</vt:lpwstr>
  </property>
  <property fmtid="{D5CDD505-2E9C-101B-9397-08002B2CF9AE}" pid="8" name="MSIP_Label_b172001a-5ae3-41cb-841a-d0273f8e6817_ContentBits">
    <vt:lpwstr>0</vt:lpwstr>
  </property>
  <property fmtid="{D5CDD505-2E9C-101B-9397-08002B2CF9AE}" pid="9" name="MSIP_Label_43f08ec5-d6d9-4227-8387-ccbfcb3632c4_Enabled">
    <vt:lpwstr>true</vt:lpwstr>
  </property>
  <property fmtid="{D5CDD505-2E9C-101B-9397-08002B2CF9AE}" pid="10" name="MSIP_Label_43f08ec5-d6d9-4227-8387-ccbfcb3632c4_SetDate">
    <vt:lpwstr>2021-04-26T07:47:52Z</vt:lpwstr>
  </property>
  <property fmtid="{D5CDD505-2E9C-101B-9397-08002B2CF9AE}" pid="11" name="MSIP_Label_43f08ec5-d6d9-4227-8387-ccbfcb3632c4_Method">
    <vt:lpwstr>Standard</vt:lpwstr>
  </property>
  <property fmtid="{D5CDD505-2E9C-101B-9397-08002B2CF9AE}" pid="12" name="MSIP_Label_43f08ec5-d6d9-4227-8387-ccbfcb3632c4_Name">
    <vt:lpwstr>Sweco Restricted</vt:lpwstr>
  </property>
  <property fmtid="{D5CDD505-2E9C-101B-9397-08002B2CF9AE}" pid="13" name="MSIP_Label_43f08ec5-d6d9-4227-8387-ccbfcb3632c4_SiteId">
    <vt:lpwstr>b7872ef0-9a00-4c18-8a4a-c7d25c778a9e</vt:lpwstr>
  </property>
  <property fmtid="{D5CDD505-2E9C-101B-9397-08002B2CF9AE}" pid="14" name="MSIP_Label_43f08ec5-d6d9-4227-8387-ccbfcb3632c4_ActionId">
    <vt:lpwstr>134a239a-b42b-42ad-9ea5-417aef455b67</vt:lpwstr>
  </property>
  <property fmtid="{D5CDD505-2E9C-101B-9397-08002B2CF9AE}" pid="15" name="MSIP_Label_43f08ec5-d6d9-4227-8387-ccbfcb3632c4_ContentBits">
    <vt:lpwstr>0</vt:lpwstr>
  </property>
</Properties>
</file>