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B03" w:rsidRPr="009B511E" w:rsidRDefault="008B1B03" w:rsidP="00C03C43">
      <w:pPr>
        <w:spacing w:before="60" w:line="280" w:lineRule="atLeast"/>
        <w:jc w:val="both"/>
        <w:rPr>
          <w:rFonts w:ascii="Times New Roman" w:hAnsi="Times New Roman"/>
          <w:sz w:val="24"/>
          <w:szCs w:val="24"/>
        </w:rPr>
      </w:pPr>
    </w:p>
    <w:p w:rsidR="008B1B03" w:rsidRDefault="008B1B03" w:rsidP="00C03C43">
      <w:pPr>
        <w:spacing w:before="60" w:line="280" w:lineRule="atLeast"/>
        <w:jc w:val="both"/>
        <w:rPr>
          <w:rFonts w:ascii="Times New Roman" w:hAnsi="Times New Roman"/>
          <w:sz w:val="24"/>
          <w:szCs w:val="24"/>
        </w:rPr>
      </w:pPr>
    </w:p>
    <w:p w:rsidR="003A2BC0" w:rsidRDefault="003A2BC0" w:rsidP="00C03C43">
      <w:pPr>
        <w:spacing w:before="60" w:line="280" w:lineRule="atLeast"/>
        <w:jc w:val="both"/>
        <w:rPr>
          <w:rFonts w:ascii="Times New Roman" w:hAnsi="Times New Roman"/>
          <w:sz w:val="24"/>
          <w:szCs w:val="24"/>
        </w:rPr>
      </w:pPr>
    </w:p>
    <w:p w:rsidR="003A2BC0" w:rsidRDefault="003A2BC0" w:rsidP="00C03C43">
      <w:pPr>
        <w:spacing w:before="60" w:line="280" w:lineRule="atLeast"/>
        <w:jc w:val="both"/>
        <w:rPr>
          <w:rFonts w:ascii="Times New Roman" w:hAnsi="Times New Roman"/>
          <w:sz w:val="24"/>
          <w:szCs w:val="24"/>
        </w:rPr>
      </w:pPr>
    </w:p>
    <w:p w:rsidR="003A2BC0" w:rsidRPr="009B511E" w:rsidRDefault="003A2BC0" w:rsidP="00C03C43">
      <w:pPr>
        <w:spacing w:before="60" w:line="280" w:lineRule="atLeast"/>
        <w:jc w:val="both"/>
        <w:rPr>
          <w:rFonts w:ascii="Times New Roman" w:hAnsi="Times New Roman"/>
          <w:sz w:val="24"/>
          <w:szCs w:val="24"/>
        </w:rPr>
      </w:pPr>
    </w:p>
    <w:p w:rsidR="008B1B03" w:rsidRPr="006258A5" w:rsidRDefault="008B1B03" w:rsidP="00C03C43">
      <w:pPr>
        <w:pStyle w:val="STT"/>
        <w:contextualSpacing w:val="0"/>
        <w:jc w:val="center"/>
        <w:rPr>
          <w:rFonts w:ascii="Times New Roman" w:hAnsi="Times New Roman" w:cs="Times New Roman"/>
          <w:color w:val="010302"/>
        </w:rPr>
      </w:pPr>
      <w:r w:rsidRPr="006258A5">
        <w:t>SPECYFIKACJA TECHNICZNAWYKONAN</w:t>
      </w:r>
      <w:r w:rsidRPr="006258A5">
        <w:rPr>
          <w:spacing w:val="-2"/>
        </w:rPr>
        <w:t>I</w:t>
      </w:r>
      <w:r w:rsidRPr="006258A5">
        <w:t>A</w:t>
      </w:r>
      <w:r w:rsidR="00461EB0">
        <w:t xml:space="preserve"> I </w:t>
      </w:r>
      <w:r w:rsidRPr="006258A5">
        <w:t>ODBIORU ROBÓT BUDOWLANYCH</w:t>
      </w:r>
    </w:p>
    <w:p w:rsidR="008B1B03" w:rsidRPr="006258A5" w:rsidRDefault="008B1B03" w:rsidP="00C03C43">
      <w:pPr>
        <w:pStyle w:val="STT"/>
        <w:contextualSpacing w:val="0"/>
        <w:jc w:val="center"/>
        <w:rPr>
          <w:rFonts w:ascii="Times New Roman" w:hAnsi="Times New Roman"/>
          <w:color w:val="000000" w:themeColor="text1"/>
        </w:rPr>
      </w:pPr>
    </w:p>
    <w:p w:rsidR="008B1B03" w:rsidRPr="006258A5" w:rsidRDefault="008B1B03" w:rsidP="00C03C43">
      <w:pPr>
        <w:pStyle w:val="STT"/>
        <w:contextualSpacing w:val="0"/>
        <w:jc w:val="center"/>
        <w:rPr>
          <w:rFonts w:ascii="Times New Roman" w:hAnsi="Times New Roman"/>
          <w:color w:val="000000" w:themeColor="text1"/>
        </w:rPr>
      </w:pPr>
    </w:p>
    <w:p w:rsidR="008B1B03" w:rsidRPr="006258A5" w:rsidRDefault="008B1B03" w:rsidP="00C03C43">
      <w:pPr>
        <w:pStyle w:val="STT"/>
        <w:contextualSpacing w:val="0"/>
        <w:jc w:val="center"/>
        <w:rPr>
          <w:rFonts w:ascii="Times New Roman" w:hAnsi="Times New Roman"/>
          <w:color w:val="000000" w:themeColor="text1"/>
        </w:rPr>
      </w:pPr>
    </w:p>
    <w:p w:rsidR="008B1B03" w:rsidRPr="006258A5" w:rsidRDefault="008B1B03" w:rsidP="00C03C43">
      <w:pPr>
        <w:pStyle w:val="STT"/>
        <w:contextualSpacing w:val="0"/>
        <w:jc w:val="center"/>
        <w:rPr>
          <w:rFonts w:ascii="Verdana-Bold" w:hAnsi="Verdana-Bold" w:cs="Verdana-Bold"/>
          <w:b/>
          <w:bCs/>
        </w:rPr>
      </w:pPr>
      <w:r w:rsidRPr="006258A5">
        <w:rPr>
          <w:rFonts w:ascii="Verdana-Bold" w:hAnsi="Verdana-Bold" w:cs="Verdana-Bold"/>
          <w:b/>
          <w:bCs/>
        </w:rPr>
        <w:t>D</w:t>
      </w:r>
      <w:r w:rsidR="00C03C43">
        <w:rPr>
          <w:rFonts w:ascii="Verdana-Bold" w:hAnsi="Verdana-Bold" w:cs="Verdana-Bold"/>
          <w:b/>
          <w:bCs/>
        </w:rPr>
        <w:t>.</w:t>
      </w:r>
      <w:r w:rsidRPr="006258A5">
        <w:rPr>
          <w:rFonts w:ascii="Verdana-Bold" w:hAnsi="Verdana-Bold" w:cs="Verdana-Bold"/>
          <w:b/>
          <w:bCs/>
        </w:rPr>
        <w:t>0</w:t>
      </w:r>
      <w:r>
        <w:rPr>
          <w:rFonts w:ascii="Verdana-Bold" w:hAnsi="Verdana-Bold" w:cs="Verdana-Bold"/>
          <w:b/>
          <w:bCs/>
        </w:rPr>
        <w:t>6</w:t>
      </w:r>
      <w:r w:rsidRPr="006258A5">
        <w:rPr>
          <w:rFonts w:ascii="Verdana-Bold" w:hAnsi="Verdana-Bold" w:cs="Verdana-Bold"/>
          <w:b/>
          <w:bCs/>
        </w:rPr>
        <w:t>.0</w:t>
      </w:r>
      <w:r>
        <w:rPr>
          <w:rFonts w:ascii="Verdana-Bold" w:hAnsi="Verdana-Bold" w:cs="Verdana-Bold"/>
          <w:b/>
          <w:bCs/>
        </w:rPr>
        <w:t>1</w:t>
      </w:r>
      <w:r w:rsidRPr="006258A5">
        <w:rPr>
          <w:rFonts w:ascii="Verdana-Bold" w:hAnsi="Verdana-Bold" w:cs="Verdana-Bold"/>
          <w:b/>
          <w:bCs/>
        </w:rPr>
        <w:t>.01</w:t>
      </w:r>
    </w:p>
    <w:p w:rsidR="008B1B03" w:rsidRPr="00C03C43" w:rsidRDefault="008B1B03" w:rsidP="00C03C43">
      <w:pPr>
        <w:pStyle w:val="STT"/>
        <w:contextualSpacing w:val="0"/>
        <w:jc w:val="center"/>
        <w:rPr>
          <w:b/>
        </w:rPr>
      </w:pPr>
    </w:p>
    <w:p w:rsidR="008B1B03" w:rsidRDefault="008B1B03" w:rsidP="00C03C43">
      <w:pPr>
        <w:pStyle w:val="STT"/>
        <w:contextualSpacing w:val="0"/>
        <w:jc w:val="center"/>
        <w:rPr>
          <w:rFonts w:ascii="Arial" w:hAnsi="Arial" w:cs="Arial"/>
          <w:color w:val="010302"/>
        </w:rPr>
      </w:pPr>
    </w:p>
    <w:p w:rsidR="008B1B03" w:rsidRPr="006258A5" w:rsidRDefault="008B1B03" w:rsidP="00C03C43">
      <w:pPr>
        <w:pStyle w:val="STT"/>
        <w:contextualSpacing w:val="0"/>
        <w:jc w:val="center"/>
        <w:rPr>
          <w:rFonts w:ascii="Arial" w:hAnsi="Arial" w:cs="Arial"/>
          <w:color w:val="010302"/>
        </w:rPr>
      </w:pPr>
    </w:p>
    <w:p w:rsidR="008B1B03" w:rsidRDefault="008B1B03" w:rsidP="00C03C43">
      <w:pPr>
        <w:pStyle w:val="STT"/>
        <w:contextualSpacing w:val="0"/>
        <w:jc w:val="center"/>
        <w:rPr>
          <w:rFonts w:ascii="Verdana-Bold" w:hAnsi="Verdana-Bold" w:cs="Verdana-Bold"/>
          <w:b/>
          <w:bCs/>
        </w:rPr>
      </w:pPr>
      <w:r>
        <w:rPr>
          <w:rFonts w:ascii="Verdana-Bold" w:hAnsi="Verdana-Bold" w:cs="Verdana-Bold"/>
          <w:b/>
          <w:bCs/>
        </w:rPr>
        <w:t xml:space="preserve">UMOCNIENIE POWIERZCHNIOWE </w:t>
      </w:r>
      <w:r w:rsidR="00197452">
        <w:rPr>
          <w:rFonts w:ascii="Verdana-Bold" w:hAnsi="Verdana-Bold" w:cs="Verdana-Bold"/>
          <w:b/>
          <w:bCs/>
        </w:rPr>
        <w:t xml:space="preserve">POBOCZY, </w:t>
      </w:r>
      <w:r>
        <w:rPr>
          <w:rFonts w:ascii="Verdana-Bold" w:hAnsi="Verdana-Bold" w:cs="Verdana-Bold"/>
          <w:b/>
          <w:bCs/>
        </w:rPr>
        <w:t>SKARP</w:t>
      </w:r>
      <w:r w:rsidR="00461EB0">
        <w:rPr>
          <w:rFonts w:ascii="Verdana-Bold" w:hAnsi="Verdana-Bold" w:cs="Verdana-Bold"/>
          <w:b/>
          <w:bCs/>
        </w:rPr>
        <w:t xml:space="preserve"> I </w:t>
      </w:r>
      <w:r w:rsidR="00D109D1">
        <w:rPr>
          <w:rFonts w:ascii="Verdana-Bold" w:hAnsi="Verdana-Bold" w:cs="Verdana-Bold"/>
          <w:b/>
          <w:bCs/>
        </w:rPr>
        <w:t>ROWÓW</w:t>
      </w:r>
    </w:p>
    <w:p w:rsidR="008B1B03" w:rsidRDefault="008B1B03" w:rsidP="00C03C43">
      <w:pPr>
        <w:spacing w:before="60" w:line="280" w:lineRule="atLeast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br w:type="page"/>
      </w:r>
    </w:p>
    <w:p w:rsidR="008B1B03" w:rsidRPr="009B511E" w:rsidRDefault="008B1B03" w:rsidP="00C03C43">
      <w:pPr>
        <w:spacing w:before="60" w:line="280" w:lineRule="atLeast"/>
        <w:jc w:val="both"/>
        <w:rPr>
          <w:rFonts w:ascii="Times New Roman" w:hAnsi="Times New Roman" w:cs="Times New Roman"/>
          <w:lang w:val="pl-PL"/>
        </w:rPr>
        <w:sectPr w:rsidR="008B1B03" w:rsidRPr="009B511E" w:rsidSect="00C03C43">
          <w:headerReference w:type="default" r:id="rId8"/>
          <w:type w:val="continuous"/>
          <w:pgSz w:w="11916" w:h="16848"/>
          <w:pgMar w:top="1134" w:right="1134" w:bottom="1531" w:left="1134" w:header="708" w:footer="708" w:gutter="0"/>
          <w:cols w:space="708"/>
          <w:docGrid w:linePitch="360"/>
        </w:sectPr>
      </w:pPr>
    </w:p>
    <w:p w:rsidR="008B1B03" w:rsidRPr="00C03C43" w:rsidRDefault="00D109D1" w:rsidP="00C03C43">
      <w:pPr>
        <w:pStyle w:val="STN"/>
        <w:numPr>
          <w:ilvl w:val="0"/>
          <w:numId w:val="4"/>
        </w:numPr>
        <w:spacing w:before="240"/>
        <w:ind w:left="0" w:firstLine="0"/>
        <w:contextualSpacing w:val="0"/>
        <w:rPr>
          <w:caps/>
        </w:rPr>
      </w:pPr>
      <w:bookmarkStart w:id="0" w:name="_Toc72900815"/>
      <w:r w:rsidRPr="00C03C43">
        <w:rPr>
          <w:caps/>
        </w:rPr>
        <w:lastRenderedPageBreak/>
        <w:t xml:space="preserve">WSTĘP </w:t>
      </w:r>
    </w:p>
    <w:p w:rsidR="003162F7" w:rsidRDefault="003162F7" w:rsidP="00C03C43">
      <w:pPr>
        <w:pStyle w:val="STN"/>
        <w:numPr>
          <w:ilvl w:val="1"/>
          <w:numId w:val="4"/>
        </w:numPr>
        <w:ind w:left="0" w:firstLine="0"/>
        <w:contextualSpacing w:val="0"/>
      </w:pPr>
      <w:r>
        <w:t>Nazwa zadania</w:t>
      </w:r>
    </w:p>
    <w:p w:rsidR="00021604" w:rsidRPr="00021604" w:rsidRDefault="00021604" w:rsidP="00021604">
      <w:pPr>
        <w:pStyle w:val="Nagwek2"/>
        <w:spacing w:before="60" w:line="280" w:lineRule="atLeast"/>
        <w:jc w:val="both"/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</w:pPr>
      <w:r w:rsidRPr="00021604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>„Budowa skrzyżowania bezkolizyjnego drogi powiatowej 1181K Pogwizdów – Tunel z linią kolejową LHS nr 65 w m. Uniejów Rędziny wraz z przebudową dojazdów w zamian za likwidację przejazdu kolejowo – drogowego kat. D w km 337,244 linii kolejowej LHS nr 65”.</w:t>
      </w:r>
    </w:p>
    <w:p w:rsidR="008B1B03" w:rsidRDefault="008B1B03" w:rsidP="00C03C43">
      <w:pPr>
        <w:pStyle w:val="STN"/>
        <w:numPr>
          <w:ilvl w:val="1"/>
          <w:numId w:val="4"/>
        </w:numPr>
        <w:ind w:left="0" w:firstLine="0"/>
        <w:contextualSpacing w:val="0"/>
      </w:pPr>
      <w:r w:rsidRPr="009B511E">
        <w:t xml:space="preserve">Przedmiot </w:t>
      </w:r>
      <w:r>
        <w:t>STWiORB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color w:val="000000"/>
          <w:sz w:val="18"/>
          <w:szCs w:val="18"/>
          <w:lang w:val="pl-PL"/>
        </w:rPr>
      </w:pPr>
      <w:r w:rsidRPr="00A71960">
        <w:rPr>
          <w:rFonts w:ascii="Verdana" w:hAnsi="Verdana" w:cs="Verdana"/>
          <w:color w:val="000000"/>
          <w:sz w:val="18"/>
          <w:szCs w:val="18"/>
          <w:lang w:val="pl-PL"/>
        </w:rPr>
        <w:t>Przedmiotem niniejszej Szczegółowej Specyfikacji Technicznej Wykonania i Odbioru Robót Budowlanych są wymagania dotyczące wykonania i odbioru Robót budowlanych związanych z umocnie</w:t>
      </w:r>
      <w:r>
        <w:rPr>
          <w:rFonts w:ascii="Verdana" w:hAnsi="Verdana" w:cs="Verdana"/>
          <w:color w:val="000000"/>
          <w:sz w:val="18"/>
          <w:szCs w:val="18"/>
          <w:lang w:val="pl-PL"/>
        </w:rPr>
        <w:t>niem</w:t>
      </w:r>
      <w:r w:rsidRPr="00A71960">
        <w:rPr>
          <w:rFonts w:ascii="Verdana" w:hAnsi="Verdana" w:cs="Verdana"/>
          <w:color w:val="000000"/>
          <w:sz w:val="18"/>
          <w:szCs w:val="18"/>
          <w:lang w:val="pl-PL"/>
        </w:rPr>
        <w:t xml:space="preserve"> </w:t>
      </w:r>
      <w:r w:rsidR="00197452">
        <w:rPr>
          <w:rFonts w:ascii="Verdana" w:hAnsi="Verdana" w:cs="Verdana"/>
          <w:color w:val="000000"/>
          <w:sz w:val="18"/>
          <w:szCs w:val="18"/>
          <w:lang w:val="pl-PL"/>
        </w:rPr>
        <w:t xml:space="preserve">poboczy </w:t>
      </w:r>
      <w:r w:rsidRPr="00A71960">
        <w:rPr>
          <w:rFonts w:ascii="Verdana" w:hAnsi="Verdana" w:cs="Verdana"/>
          <w:color w:val="000000"/>
          <w:sz w:val="18"/>
          <w:szCs w:val="18"/>
          <w:lang w:val="pl-PL"/>
        </w:rPr>
        <w:t>skarp, rowów i ścieków</w:t>
      </w:r>
      <w:r>
        <w:rPr>
          <w:rFonts w:ascii="Verdana" w:hAnsi="Verdana" w:cs="Verdana"/>
          <w:color w:val="000000"/>
          <w:sz w:val="18"/>
          <w:szCs w:val="18"/>
          <w:lang w:val="pl-PL"/>
        </w:rPr>
        <w:t>,</w:t>
      </w:r>
      <w:r w:rsidRPr="00A71960">
        <w:rPr>
          <w:rFonts w:ascii="Verdana" w:hAnsi="Verdana" w:cs="Verdana"/>
          <w:color w:val="000000"/>
          <w:sz w:val="18"/>
          <w:szCs w:val="18"/>
          <w:lang w:val="pl-PL"/>
        </w:rPr>
        <w:t xml:space="preserve"> w ramach realizacji zadania zgodnie z pkt 1.1.</w:t>
      </w:r>
    </w:p>
    <w:p w:rsidR="00C03C43" w:rsidRPr="00A71960" w:rsidRDefault="00C03C43" w:rsidP="00C03C43">
      <w:pPr>
        <w:pStyle w:val="STN"/>
        <w:numPr>
          <w:ilvl w:val="1"/>
          <w:numId w:val="4"/>
        </w:numPr>
        <w:ind w:left="0" w:firstLine="0"/>
        <w:contextualSpacing w:val="0"/>
      </w:pPr>
      <w:r w:rsidRPr="00A71960">
        <w:t>Zakres Robót objętych STWiORB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color w:val="000000"/>
          <w:sz w:val="18"/>
          <w:szCs w:val="18"/>
          <w:lang w:val="pl-PL"/>
        </w:rPr>
      </w:pPr>
      <w:r w:rsidRPr="00A71960">
        <w:rPr>
          <w:rFonts w:ascii="Verdana" w:hAnsi="Verdana" w:cs="Verdana"/>
          <w:color w:val="000000"/>
          <w:sz w:val="18"/>
          <w:szCs w:val="18"/>
          <w:lang w:val="pl-PL"/>
        </w:rPr>
        <w:t>STWiORB jest stosowana jako Dokument Kontraktowy przy realizacji robót wymienionych w pkt 1.2.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Ustalenia zawarte w niniejszych STWiORB dotyczą zasad prowadzenia robót związanych z trwałym powierzchniowym umocnieniem skarp, rowów i ścieków.</w:t>
      </w:r>
    </w:p>
    <w:p w:rsidR="00C03C43" w:rsidRPr="00197452" w:rsidRDefault="00C03C43" w:rsidP="00197452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Zakres rzeczowy obejmuje</w:t>
      </w:r>
      <w:r w:rsidR="00197452">
        <w:rPr>
          <w:rFonts w:ascii="Verdana" w:hAnsi="Verdana" w:cs="Verdana"/>
          <w:sz w:val="18"/>
          <w:szCs w:val="18"/>
          <w:lang w:val="pl-PL"/>
        </w:rPr>
        <w:t xml:space="preserve"> </w:t>
      </w:r>
      <w:r w:rsidRPr="00197452">
        <w:rPr>
          <w:rFonts w:ascii="Verdana" w:hAnsi="Verdana" w:cs="Verdana"/>
          <w:sz w:val="18"/>
          <w:szCs w:val="18"/>
          <w:lang w:val="pl-PL"/>
        </w:rPr>
        <w:t xml:space="preserve">umocnienie powierzchni </w:t>
      </w:r>
      <w:r w:rsidR="00197452" w:rsidRPr="00197452">
        <w:rPr>
          <w:rFonts w:ascii="Verdana" w:hAnsi="Verdana" w:cs="Verdana"/>
          <w:sz w:val="18"/>
          <w:szCs w:val="18"/>
          <w:lang w:val="pl-PL"/>
        </w:rPr>
        <w:t xml:space="preserve">poboczy, </w:t>
      </w:r>
      <w:r w:rsidRPr="00197452">
        <w:rPr>
          <w:rFonts w:ascii="Verdana" w:hAnsi="Verdana" w:cs="Verdana"/>
          <w:sz w:val="18"/>
          <w:szCs w:val="18"/>
          <w:lang w:val="pl-PL"/>
        </w:rPr>
        <w:t>skarp przez humusowanie z obsianiem,</w:t>
      </w:r>
    </w:p>
    <w:p w:rsidR="00C03C43" w:rsidRPr="00A71960" w:rsidRDefault="00C03C43" w:rsidP="00C03C43">
      <w:pPr>
        <w:pStyle w:val="STN"/>
        <w:numPr>
          <w:ilvl w:val="1"/>
          <w:numId w:val="4"/>
        </w:numPr>
        <w:ind w:left="0" w:firstLine="0"/>
        <w:contextualSpacing w:val="0"/>
      </w:pPr>
      <w:r w:rsidRPr="00A71960">
        <w:t>Określenia podstawowe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b/>
          <w:bCs/>
          <w:sz w:val="18"/>
          <w:szCs w:val="18"/>
          <w:lang w:val="pl-PL"/>
        </w:rPr>
        <w:t>Skarpa</w:t>
      </w:r>
      <w:r w:rsidRPr="00A71960">
        <w:rPr>
          <w:rFonts w:ascii="Verdana" w:hAnsi="Verdana" w:cs="Verdana"/>
          <w:sz w:val="18"/>
          <w:szCs w:val="18"/>
          <w:lang w:val="pl-PL"/>
        </w:rPr>
        <w:t xml:space="preserve"> – pochyła ściana wykopu lub nasypu ziemnego o odpowiednim nachyleniu zależnym od jakości gruntu.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b/>
          <w:bCs/>
          <w:sz w:val="18"/>
          <w:szCs w:val="18"/>
          <w:lang w:val="pl-PL"/>
        </w:rPr>
        <w:t xml:space="preserve">Rów </w:t>
      </w:r>
      <w:r w:rsidRPr="00A71960">
        <w:rPr>
          <w:rFonts w:ascii="Verdana" w:hAnsi="Verdana" w:cs="Verdana"/>
          <w:sz w:val="18"/>
          <w:szCs w:val="18"/>
          <w:lang w:val="pl-PL"/>
        </w:rPr>
        <w:t>- otwarty wykop, składający się ze skarp i dna, który zbiera i odprowadza wodę.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b/>
          <w:bCs/>
          <w:sz w:val="18"/>
          <w:szCs w:val="18"/>
          <w:lang w:val="pl-PL"/>
        </w:rPr>
        <w:t>Umocnienie skarp</w:t>
      </w:r>
      <w:r w:rsidRPr="00A71960">
        <w:rPr>
          <w:rFonts w:ascii="Verdana" w:hAnsi="Verdana" w:cs="Verdana"/>
          <w:sz w:val="18"/>
          <w:szCs w:val="18"/>
          <w:lang w:val="pl-PL"/>
        </w:rPr>
        <w:t xml:space="preserve"> – trwałe umocnienie powierzchniowe pochyłych elementów pasa drogowego w celu ochrony przed erozją.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b/>
          <w:bCs/>
          <w:sz w:val="18"/>
          <w:szCs w:val="18"/>
          <w:lang w:val="pl-PL"/>
        </w:rPr>
        <w:t>Ziemia urodzajna (humus)</w:t>
      </w:r>
      <w:r w:rsidRPr="00A71960">
        <w:rPr>
          <w:rFonts w:ascii="Verdana" w:hAnsi="Verdana" w:cs="Verdana"/>
          <w:sz w:val="18"/>
          <w:szCs w:val="18"/>
          <w:lang w:val="pl-PL"/>
        </w:rPr>
        <w:t xml:space="preserve"> –ziemia roślinna, zawierająca co najmniej 2% części organicznych.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b/>
          <w:bCs/>
          <w:sz w:val="18"/>
          <w:szCs w:val="18"/>
          <w:lang w:val="pl-PL"/>
        </w:rPr>
        <w:t>Humusowanie</w:t>
      </w:r>
      <w:r w:rsidRPr="00A71960">
        <w:rPr>
          <w:rFonts w:ascii="Verdana" w:hAnsi="Verdana" w:cs="Verdana"/>
          <w:sz w:val="18"/>
          <w:szCs w:val="18"/>
          <w:lang w:val="pl-PL"/>
        </w:rPr>
        <w:t xml:space="preserve"> – zespół czynności przygotowujących powierzchnię gruntu do obudowy roślinnej, obejmujący dogęszczenie gruntu, rowkowanie, naniesienie ziemi urodzajnej z jej grabieniem (bronowaniem) i dogęszczeniem.</w:t>
      </w:r>
    </w:p>
    <w:p w:rsidR="00C03C43" w:rsidRPr="00A71960" w:rsidRDefault="00C03C43" w:rsidP="00C03C43">
      <w:pPr>
        <w:pStyle w:val="STN"/>
        <w:numPr>
          <w:ilvl w:val="1"/>
          <w:numId w:val="4"/>
        </w:numPr>
        <w:ind w:left="0" w:firstLine="0"/>
        <w:contextualSpacing w:val="0"/>
      </w:pPr>
      <w:r w:rsidRPr="00A71960">
        <w:t>Ogólne wymagania dotyczące Robót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Ogólne wymagania dotyczące robót podano w STWiORB DM.00.00.00 „Wymagania Ogólne”.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Wykonawca Robót jest odpowiedzialny za jakość ich wykonania oraz za zgodność z Programem funkcjonalno-użytkowm, STWiORB i poleceniami Inżyniera.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Niezbędne dane istotne z punktu widzenia:</w:t>
      </w:r>
    </w:p>
    <w:p w:rsidR="00C03C43" w:rsidRPr="00A71960" w:rsidRDefault="00C03C43" w:rsidP="00C03C43">
      <w:pPr>
        <w:pStyle w:val="Akapitzlist"/>
        <w:numPr>
          <w:ilvl w:val="0"/>
          <w:numId w:val="7"/>
        </w:num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organizacji robót budowlanych;</w:t>
      </w:r>
    </w:p>
    <w:p w:rsidR="00C03C43" w:rsidRPr="00A71960" w:rsidRDefault="00C03C43" w:rsidP="00C03C43">
      <w:pPr>
        <w:pStyle w:val="Akapitzlist"/>
        <w:numPr>
          <w:ilvl w:val="0"/>
          <w:numId w:val="7"/>
        </w:num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zabezpieczenia interesu osób trzecich;</w:t>
      </w:r>
    </w:p>
    <w:p w:rsidR="00C03C43" w:rsidRPr="00A71960" w:rsidRDefault="00C03C43" w:rsidP="00C03C43">
      <w:pPr>
        <w:pStyle w:val="Akapitzlist"/>
        <w:numPr>
          <w:ilvl w:val="0"/>
          <w:numId w:val="7"/>
        </w:num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ochrony środowiska;</w:t>
      </w:r>
    </w:p>
    <w:p w:rsidR="00C03C43" w:rsidRPr="00A71960" w:rsidRDefault="00C03C43" w:rsidP="00C03C43">
      <w:pPr>
        <w:pStyle w:val="Akapitzlist"/>
        <w:numPr>
          <w:ilvl w:val="0"/>
          <w:numId w:val="7"/>
        </w:num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warunków bezpieczeństwa pracy;</w:t>
      </w:r>
    </w:p>
    <w:p w:rsidR="00C03C43" w:rsidRPr="00A71960" w:rsidRDefault="00C03C43" w:rsidP="00C03C43">
      <w:pPr>
        <w:pStyle w:val="Akapitzlist"/>
        <w:numPr>
          <w:ilvl w:val="0"/>
          <w:numId w:val="7"/>
        </w:num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zaplecza dla potrzeb Wykonawcy;</w:t>
      </w:r>
    </w:p>
    <w:p w:rsidR="00C03C43" w:rsidRPr="00A71960" w:rsidRDefault="00C03C43" w:rsidP="00C03C43">
      <w:pPr>
        <w:pStyle w:val="Akapitzlist"/>
        <w:numPr>
          <w:ilvl w:val="0"/>
          <w:numId w:val="7"/>
        </w:num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warunków organizacji ruchu;</w:t>
      </w:r>
    </w:p>
    <w:p w:rsidR="00C03C43" w:rsidRPr="00A71960" w:rsidRDefault="00C03C43" w:rsidP="00C03C43">
      <w:pPr>
        <w:pStyle w:val="Akapitzlist"/>
        <w:numPr>
          <w:ilvl w:val="0"/>
          <w:numId w:val="7"/>
        </w:num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 xml:space="preserve">zabezpieczenia chodników i jezdni, 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podano w STWiORB DM 00.00.00„Wymagania Ogólne”.</w:t>
      </w:r>
    </w:p>
    <w:p w:rsidR="00C03C43" w:rsidRPr="00C03C43" w:rsidRDefault="00C03C43" w:rsidP="00C03C43">
      <w:pPr>
        <w:pStyle w:val="STN"/>
        <w:numPr>
          <w:ilvl w:val="0"/>
          <w:numId w:val="4"/>
        </w:numPr>
        <w:spacing w:before="240"/>
        <w:ind w:left="0" w:firstLine="0"/>
        <w:contextualSpacing w:val="0"/>
        <w:rPr>
          <w:caps/>
        </w:rPr>
      </w:pPr>
      <w:r w:rsidRPr="00C03C43">
        <w:rPr>
          <w:caps/>
        </w:rPr>
        <w:t>Materiały</w:t>
      </w:r>
    </w:p>
    <w:p w:rsidR="00C03C43" w:rsidRPr="00A71960" w:rsidRDefault="00C03C43" w:rsidP="00C03C43">
      <w:pPr>
        <w:pStyle w:val="STN"/>
        <w:numPr>
          <w:ilvl w:val="1"/>
          <w:numId w:val="4"/>
        </w:numPr>
        <w:ind w:left="0" w:firstLine="0"/>
        <w:contextualSpacing w:val="0"/>
      </w:pPr>
      <w:r w:rsidRPr="00A71960">
        <w:t>Ogólne wymagania dotyczące materiałów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Ogólne wymagania dotyczące materiałów, ich pozyskiwania i składowania podano w STWiORBDM.00.00.00. "Wymagania ogólne".</w:t>
      </w:r>
    </w:p>
    <w:p w:rsidR="00C03C43" w:rsidRPr="00A71960" w:rsidRDefault="00C03C43" w:rsidP="00C03C43">
      <w:pPr>
        <w:pStyle w:val="STN"/>
        <w:numPr>
          <w:ilvl w:val="1"/>
          <w:numId w:val="4"/>
        </w:numPr>
        <w:ind w:left="0" w:firstLine="0"/>
        <w:contextualSpacing w:val="0"/>
      </w:pPr>
      <w:r w:rsidRPr="00A71960">
        <w:lastRenderedPageBreak/>
        <w:t>Ziemia urodzajna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Do z</w:t>
      </w:r>
      <w:bookmarkStart w:id="1" w:name="_GoBack"/>
      <w:bookmarkEnd w:id="1"/>
      <w:r w:rsidRPr="00A71960">
        <w:rPr>
          <w:rFonts w:ascii="Verdana" w:hAnsi="Verdana" w:cs="Verdana"/>
          <w:sz w:val="18"/>
          <w:szCs w:val="18"/>
          <w:lang w:val="pl-PL"/>
        </w:rPr>
        <w:t>ahumusowania skarp można użyć ziemię urodzajną zdjętą z pasa robót ziemnych.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Ziemia urodzajna powinna zawierać co najmniej 2% części organicznych. Ziemia urodzajna</w:t>
      </w:r>
      <w:r w:rsidR="00197452">
        <w:rPr>
          <w:rFonts w:ascii="Verdana" w:hAnsi="Verdana" w:cs="Verdana"/>
          <w:sz w:val="18"/>
          <w:szCs w:val="18"/>
          <w:lang w:val="pl-PL"/>
        </w:rPr>
        <w:t xml:space="preserve"> </w:t>
      </w:r>
      <w:r w:rsidRPr="00A71960">
        <w:rPr>
          <w:rFonts w:ascii="Verdana" w:hAnsi="Verdana" w:cs="Verdana"/>
          <w:sz w:val="18"/>
          <w:szCs w:val="18"/>
          <w:lang w:val="pl-PL"/>
        </w:rPr>
        <w:t>powinna być wilgotna i pozbawiona kamieni większych od 5cm oraz wolna od zanieczyszczeń</w:t>
      </w:r>
      <w:r w:rsidR="00197452">
        <w:rPr>
          <w:rFonts w:ascii="Verdana" w:hAnsi="Verdana" w:cs="Verdana"/>
          <w:sz w:val="18"/>
          <w:szCs w:val="18"/>
          <w:lang w:val="pl-PL"/>
        </w:rPr>
        <w:t xml:space="preserve"> </w:t>
      </w:r>
      <w:r w:rsidRPr="00A71960">
        <w:rPr>
          <w:rFonts w:ascii="Verdana" w:hAnsi="Verdana" w:cs="Verdana"/>
          <w:sz w:val="18"/>
          <w:szCs w:val="18"/>
          <w:lang w:val="pl-PL"/>
        </w:rPr>
        <w:t>obcych.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W przypadkach wątpliwych Inżynier może zlecić wykonanie badań w celu stwierdzenia, że</w:t>
      </w:r>
      <w:r w:rsidR="00197452">
        <w:rPr>
          <w:rFonts w:ascii="Verdana" w:hAnsi="Verdana" w:cs="Verdana"/>
          <w:sz w:val="18"/>
          <w:szCs w:val="18"/>
          <w:lang w:val="pl-PL"/>
        </w:rPr>
        <w:t xml:space="preserve"> </w:t>
      </w:r>
      <w:r w:rsidRPr="00A71960">
        <w:rPr>
          <w:rFonts w:ascii="Verdana" w:hAnsi="Verdana" w:cs="Verdana"/>
          <w:sz w:val="18"/>
          <w:szCs w:val="18"/>
          <w:lang w:val="pl-PL"/>
        </w:rPr>
        <w:t>ziemia urodzajna odpowiada następującym kryteriom:</w:t>
      </w:r>
    </w:p>
    <w:p w:rsidR="00C03C43" w:rsidRPr="00A71960" w:rsidRDefault="00C03C43" w:rsidP="00C03C43">
      <w:pPr>
        <w:pStyle w:val="Akapitzlist"/>
        <w:numPr>
          <w:ilvl w:val="0"/>
          <w:numId w:val="5"/>
        </w:numPr>
        <w:spacing w:before="60" w:line="280" w:lineRule="atLeast"/>
        <w:ind w:left="0" w:firstLine="0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optymalny skład granulometryczny:</w:t>
      </w:r>
    </w:p>
    <w:p w:rsidR="00C03C43" w:rsidRPr="00A71960" w:rsidRDefault="00C03C43" w:rsidP="00C03C43">
      <w:pPr>
        <w:pStyle w:val="Akapitzlist"/>
        <w:numPr>
          <w:ilvl w:val="0"/>
          <w:numId w:val="7"/>
        </w:num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 xml:space="preserve">frakcja ilasta (d&lt;0,002 mm) </w:t>
      </w:r>
      <w:r w:rsidRPr="00A71960">
        <w:rPr>
          <w:rFonts w:ascii="Verdana" w:hAnsi="Verdana" w:cs="Verdana"/>
          <w:sz w:val="18"/>
          <w:szCs w:val="18"/>
          <w:lang w:val="pl-PL"/>
        </w:rPr>
        <w:tab/>
      </w:r>
      <w:r w:rsidRPr="00A71960">
        <w:rPr>
          <w:rFonts w:ascii="Verdana" w:hAnsi="Verdana" w:cs="Verdana"/>
          <w:sz w:val="18"/>
          <w:szCs w:val="18"/>
          <w:lang w:val="pl-PL"/>
        </w:rPr>
        <w:tab/>
      </w:r>
      <w:r w:rsidRPr="00A71960">
        <w:rPr>
          <w:rFonts w:ascii="Verdana" w:hAnsi="Verdana" w:cs="Verdana"/>
          <w:sz w:val="18"/>
          <w:szCs w:val="18"/>
          <w:lang w:val="pl-PL"/>
        </w:rPr>
        <w:tab/>
        <w:t>12-18%,</w:t>
      </w:r>
    </w:p>
    <w:p w:rsidR="00C03C43" w:rsidRPr="00A71960" w:rsidRDefault="00C03C43" w:rsidP="00C03C43">
      <w:pPr>
        <w:pStyle w:val="Akapitzlist"/>
        <w:numPr>
          <w:ilvl w:val="0"/>
          <w:numId w:val="7"/>
        </w:num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 xml:space="preserve">frakcja pylasta (0,002 do 0,05 mm) </w:t>
      </w:r>
      <w:r w:rsidRPr="00A71960">
        <w:rPr>
          <w:rFonts w:ascii="Verdana" w:hAnsi="Verdana" w:cs="Verdana"/>
          <w:sz w:val="18"/>
          <w:szCs w:val="18"/>
          <w:lang w:val="pl-PL"/>
        </w:rPr>
        <w:tab/>
      </w:r>
      <w:r w:rsidRPr="00A71960">
        <w:rPr>
          <w:rFonts w:ascii="Verdana" w:hAnsi="Verdana" w:cs="Verdana"/>
          <w:sz w:val="18"/>
          <w:szCs w:val="18"/>
          <w:lang w:val="pl-PL"/>
        </w:rPr>
        <w:tab/>
        <w:t>20-30%,</w:t>
      </w:r>
    </w:p>
    <w:p w:rsidR="00C03C43" w:rsidRPr="00A71960" w:rsidRDefault="00C03C43" w:rsidP="00C03C43">
      <w:pPr>
        <w:pStyle w:val="Akapitzlist"/>
        <w:numPr>
          <w:ilvl w:val="0"/>
          <w:numId w:val="7"/>
        </w:num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 xml:space="preserve">frakcja piaszczysta (0,05 do 2,0 mm) </w:t>
      </w:r>
      <w:r w:rsidRPr="00A71960">
        <w:rPr>
          <w:rFonts w:ascii="Verdana" w:hAnsi="Verdana" w:cs="Verdana"/>
          <w:sz w:val="18"/>
          <w:szCs w:val="18"/>
          <w:lang w:val="pl-PL"/>
        </w:rPr>
        <w:tab/>
      </w:r>
      <w:r w:rsidRPr="00A71960">
        <w:rPr>
          <w:rFonts w:ascii="Verdana" w:hAnsi="Verdana" w:cs="Verdana"/>
          <w:sz w:val="18"/>
          <w:szCs w:val="18"/>
          <w:lang w:val="pl-PL"/>
        </w:rPr>
        <w:tab/>
        <w:t>45-70%,</w:t>
      </w:r>
    </w:p>
    <w:p w:rsidR="00C03C43" w:rsidRPr="00A71960" w:rsidRDefault="00C03C43" w:rsidP="00C03C43">
      <w:pPr>
        <w:pStyle w:val="Akapitzlist"/>
        <w:numPr>
          <w:ilvl w:val="0"/>
          <w:numId w:val="5"/>
        </w:numPr>
        <w:spacing w:before="60" w:line="280" w:lineRule="atLeast"/>
        <w:ind w:left="0" w:firstLine="0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 xml:space="preserve">zawartość fosforu </w:t>
      </w:r>
      <w:r w:rsidRPr="00A71960">
        <w:rPr>
          <w:rFonts w:ascii="Verdana" w:hAnsi="Verdana" w:cs="Verdana"/>
          <w:sz w:val="18"/>
          <w:szCs w:val="18"/>
          <w:lang w:val="pl-PL"/>
        </w:rPr>
        <w:tab/>
        <w:t xml:space="preserve">&gt;20 mg/m2, </w:t>
      </w:r>
    </w:p>
    <w:p w:rsidR="00C03C43" w:rsidRPr="00A71960" w:rsidRDefault="00C03C43" w:rsidP="00C03C43">
      <w:pPr>
        <w:pStyle w:val="Akapitzlist"/>
        <w:numPr>
          <w:ilvl w:val="0"/>
          <w:numId w:val="5"/>
        </w:numPr>
        <w:spacing w:before="60" w:line="280" w:lineRule="atLeast"/>
        <w:ind w:left="0" w:firstLine="0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 xml:space="preserve">zawartość potasu </w:t>
      </w:r>
      <w:r w:rsidRPr="00A71960">
        <w:rPr>
          <w:rFonts w:ascii="Verdana" w:hAnsi="Verdana" w:cs="Verdana"/>
          <w:sz w:val="18"/>
          <w:szCs w:val="18"/>
          <w:lang w:val="pl-PL"/>
        </w:rPr>
        <w:tab/>
        <w:t>&gt;30 mg/m2,</w:t>
      </w:r>
    </w:p>
    <w:p w:rsidR="00C03C43" w:rsidRPr="00A71960" w:rsidRDefault="00C03C43" w:rsidP="00C03C43">
      <w:pPr>
        <w:pStyle w:val="Akapitzlist"/>
        <w:numPr>
          <w:ilvl w:val="0"/>
          <w:numId w:val="5"/>
        </w:numPr>
        <w:spacing w:before="60" w:line="280" w:lineRule="atLeast"/>
        <w:ind w:left="0" w:firstLine="0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 xml:space="preserve">kwasowośćpH </w:t>
      </w:r>
      <w:r>
        <w:rPr>
          <w:rFonts w:ascii="Verdana" w:hAnsi="Verdana" w:cs="Verdana"/>
          <w:sz w:val="18"/>
          <w:szCs w:val="18"/>
          <w:lang w:val="pl-PL"/>
        </w:rPr>
        <w:tab/>
      </w:r>
      <w:r>
        <w:rPr>
          <w:rFonts w:ascii="Verdana" w:hAnsi="Verdana" w:cs="Verdana"/>
          <w:sz w:val="18"/>
          <w:szCs w:val="18"/>
          <w:lang w:val="pl-PL"/>
        </w:rPr>
        <w:tab/>
      </w:r>
      <w:r w:rsidRPr="00A71960">
        <w:rPr>
          <w:rFonts w:ascii="Verdana" w:hAnsi="Verdana" w:cs="Verdana"/>
          <w:sz w:val="18"/>
          <w:szCs w:val="18"/>
          <w:lang w:val="pl-PL"/>
        </w:rPr>
        <w:t>≥5,5.</w:t>
      </w:r>
    </w:p>
    <w:p w:rsidR="00C03C43" w:rsidRPr="00A71960" w:rsidRDefault="00C03C43" w:rsidP="00C03C43">
      <w:pPr>
        <w:pStyle w:val="STN"/>
        <w:numPr>
          <w:ilvl w:val="1"/>
          <w:numId w:val="4"/>
        </w:numPr>
        <w:ind w:left="0" w:firstLine="0"/>
        <w:contextualSpacing w:val="0"/>
      </w:pPr>
      <w:r w:rsidRPr="00A71960">
        <w:t xml:space="preserve">Mieszanina do hydrosiewu - opcjonalnie 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Ramowy skład gotowej do użycia mieszaniny hydrosiewu powinien być następujący:</w:t>
      </w:r>
    </w:p>
    <w:p w:rsidR="00C03C43" w:rsidRPr="00A71960" w:rsidRDefault="00C03C43" w:rsidP="00C03C43">
      <w:pPr>
        <w:pStyle w:val="Akapitzlist"/>
        <w:numPr>
          <w:ilvl w:val="0"/>
          <w:numId w:val="7"/>
        </w:num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mieszanki nasion traw lub roślin motylkowatych- od 0,018 do 0,03 kg/m2, (180-300 kg/ha)</w:t>
      </w:r>
    </w:p>
    <w:p w:rsidR="00C03C43" w:rsidRPr="00A71960" w:rsidRDefault="00C03C43" w:rsidP="00C03C43">
      <w:pPr>
        <w:pStyle w:val="Akapitzlist"/>
        <w:numPr>
          <w:ilvl w:val="0"/>
          <w:numId w:val="7"/>
        </w:num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włókna celulozowe- od 0,09do 0,15 kg/m2, (900-1500 kg/ha)</w:t>
      </w:r>
    </w:p>
    <w:p w:rsidR="00C03C43" w:rsidRPr="00A71960" w:rsidRDefault="00C03C43" w:rsidP="00C03C43">
      <w:pPr>
        <w:pStyle w:val="Akapitzlist"/>
        <w:numPr>
          <w:ilvl w:val="0"/>
          <w:numId w:val="7"/>
        </w:num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nawozy mineralne (NPK)- od 0,02 do 0,05 kg/m2, (200-500 kg/ha)</w:t>
      </w:r>
    </w:p>
    <w:p w:rsidR="00C03C43" w:rsidRPr="00A71960" w:rsidRDefault="00C03C43" w:rsidP="00C03C43">
      <w:pPr>
        <w:pStyle w:val="Akapitzlist"/>
        <w:numPr>
          <w:ilvl w:val="0"/>
          <w:numId w:val="7"/>
        </w:num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woda - od 2,5 do 4 l/m2, (25-40 m3/ha)</w:t>
      </w:r>
    </w:p>
    <w:p w:rsidR="00C03C43" w:rsidRPr="00A71960" w:rsidRDefault="00C03C43" w:rsidP="00C03C43">
      <w:pPr>
        <w:pStyle w:val="Akapitzlist"/>
        <w:numPr>
          <w:ilvl w:val="0"/>
          <w:numId w:val="7"/>
        </w:num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dodatkowe komponenty wspomagające (naturalne barwniki, kleje zawiązujące, hydrożele)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Skład mieszanek traw, uzależniony od rodzaju gruntu, może być przyjmowany według PN-B- 12074. Wybór gatunków należy dopasować do warunków miejscowych, a więc do rodzaju gleby istopnia jej zawilgocenia. Najlepiej nadają się do tego specjalne mieszanki traw o gęstym idrobnym ukorzenieniu i o gwarantowanej jakości. Należy stosować mieszanki traw odpornych nazasolenie.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Grubość warstwy mieszanki znajdującej się na podłożu po wykonaniu zabiegu powinna wynosić 3-10mm.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Ze względu na brak oczekiwanych efektów, ochronę środowiska, bezpieczeństwo okolicznejludności oraz nieprzyjemny zapach podczas prac agrotechnicznych, nie należy wykonywaćhydrosiewu na bazie osadów ściekowych.</w:t>
      </w:r>
    </w:p>
    <w:p w:rsidR="00C03C43" w:rsidRPr="00A71960" w:rsidRDefault="00C03C43" w:rsidP="00C03C43">
      <w:pPr>
        <w:pStyle w:val="STN"/>
        <w:numPr>
          <w:ilvl w:val="1"/>
          <w:numId w:val="4"/>
        </w:numPr>
        <w:ind w:left="0" w:firstLine="0"/>
        <w:contextualSpacing w:val="0"/>
      </w:pPr>
      <w:r w:rsidRPr="00A71960">
        <w:t>Nasiona traw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Do zakładania trawników na przydrożnych skarpach oraz rowach należy zastosować wieloskładnikową mieszankę traw odpornych na zmienne warunki glebowo-klimatyczne. Głównym komponentem będzie Kostrzewa trzcinowa – trawa o silnie rozbudowanym systemie korzeniowym, umożliwiająca pozyskanie wody i składników pokarmowych z głębszych warstw gleby. Zawartość w składzie mieszanki Życicy trwałej i Wiechliny łąkowej gwarantują silnie zwartą darń, która wiąże i umacnia skarpę, zapobiegając jej erozji w trakcie gwałtownych deszczów. Natomiast trawy takie jak Mietlica pospolita i Koniczyna szwedzka (biało różowa) wytrzymują okresowe zalewania obszarów</w:t>
      </w:r>
      <w:r w:rsidR="00197452">
        <w:rPr>
          <w:rFonts w:ascii="Verdana" w:hAnsi="Verdana" w:cs="Verdana"/>
          <w:sz w:val="18"/>
          <w:szCs w:val="18"/>
          <w:lang w:val="pl-PL"/>
        </w:rPr>
        <w:t xml:space="preserve"> </w:t>
      </w:r>
      <w:r w:rsidRPr="00A71960">
        <w:rPr>
          <w:rFonts w:ascii="Verdana" w:hAnsi="Verdana" w:cs="Verdana"/>
          <w:sz w:val="18"/>
          <w:szCs w:val="18"/>
          <w:lang w:val="pl-PL"/>
        </w:rPr>
        <w:t>przydrożnych rowów.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Gotowa mieszanka traw powinna mieć oznaczony procentowy skład gatunkowy, klasę, numer normy,wg której została wyprodukowana, zdolność kiełkowania.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W przypadku braku możliwości zakupienia gotowej mieszanki traw , należy wykonać mieszankę na</w:t>
      </w:r>
      <w:r w:rsidR="00197452">
        <w:rPr>
          <w:rFonts w:ascii="Verdana" w:hAnsi="Verdana" w:cs="Verdana"/>
          <w:sz w:val="18"/>
          <w:szCs w:val="18"/>
          <w:lang w:val="pl-PL"/>
        </w:rPr>
        <w:t xml:space="preserve"> </w:t>
      </w:r>
      <w:r w:rsidRPr="00A71960">
        <w:rPr>
          <w:rFonts w:ascii="Verdana" w:hAnsi="Verdana" w:cs="Verdana"/>
          <w:sz w:val="18"/>
          <w:szCs w:val="18"/>
          <w:lang w:val="pl-PL"/>
        </w:rPr>
        <w:t>zamówienie lub zakupić mieszankę o składzie najbardziej zbliżonym do zalecanego. Zestaw roślin</w:t>
      </w:r>
      <w:r w:rsidR="00197452">
        <w:rPr>
          <w:rFonts w:ascii="Verdana" w:hAnsi="Verdana" w:cs="Verdana"/>
          <w:sz w:val="18"/>
          <w:szCs w:val="18"/>
          <w:lang w:val="pl-PL"/>
        </w:rPr>
        <w:t xml:space="preserve"> </w:t>
      </w:r>
      <w:r w:rsidRPr="00A71960">
        <w:rPr>
          <w:rFonts w:ascii="Verdana" w:hAnsi="Verdana" w:cs="Verdana"/>
          <w:sz w:val="18"/>
          <w:szCs w:val="18"/>
          <w:lang w:val="pl-PL"/>
        </w:rPr>
        <w:t>powinien obejmować gatunki wieloletnie.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Mieszanka nasion traw powinna być wolna od nasion chwastów.</w:t>
      </w:r>
    </w:p>
    <w:p w:rsidR="00C03C43" w:rsidRPr="00A71960" w:rsidRDefault="00C03C43" w:rsidP="00C03C43">
      <w:pPr>
        <w:pStyle w:val="STN"/>
        <w:numPr>
          <w:ilvl w:val="1"/>
          <w:numId w:val="4"/>
        </w:numPr>
        <w:ind w:left="0" w:firstLine="0"/>
        <w:contextualSpacing w:val="0"/>
      </w:pPr>
      <w:r w:rsidRPr="00A71960">
        <w:t>Nawozy mineralne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 xml:space="preserve">Nawozy mineralne powinny być w oryginalnym opakowaniu, z podanym składem chemicznym (zawartość </w:t>
      </w:r>
      <w:r w:rsidRPr="00A71960">
        <w:rPr>
          <w:rFonts w:ascii="Verdana" w:hAnsi="Verdana" w:cs="Verdana"/>
          <w:sz w:val="18"/>
          <w:szCs w:val="18"/>
          <w:lang w:val="pl-PL"/>
        </w:rPr>
        <w:lastRenderedPageBreak/>
        <w:t>azotu, fosforu, potasu [N.P.K.]) i udziałem procentowym składników. Nawozy należy zabezpieczyć przed zawilgoceniem i zbryleniem w czasie transportu i przechowywania. Zaleca</w:t>
      </w:r>
      <w:r w:rsidR="00197452">
        <w:rPr>
          <w:rFonts w:ascii="Verdana" w:hAnsi="Verdana" w:cs="Verdana"/>
          <w:sz w:val="18"/>
          <w:szCs w:val="18"/>
          <w:lang w:val="pl-PL"/>
        </w:rPr>
        <w:t xml:space="preserve"> </w:t>
      </w:r>
      <w:r w:rsidRPr="00A71960">
        <w:rPr>
          <w:rFonts w:ascii="Verdana" w:hAnsi="Verdana" w:cs="Verdana"/>
          <w:sz w:val="18"/>
          <w:szCs w:val="18"/>
          <w:lang w:val="pl-PL"/>
        </w:rPr>
        <w:t>się stosowanie nawozów wieloskładnikowych zawierających azot, fosfor i potas.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Ilość, termin oraz mieszanka nawozowa winny zostać zatwierdzone przez Inżyniera i Inspektora Nadzoru Terenów Zieleni.</w:t>
      </w:r>
    </w:p>
    <w:p w:rsidR="00C03C43" w:rsidRPr="00C03C43" w:rsidRDefault="00C03C43" w:rsidP="00C03C43">
      <w:pPr>
        <w:pStyle w:val="STN"/>
        <w:numPr>
          <w:ilvl w:val="0"/>
          <w:numId w:val="4"/>
        </w:numPr>
        <w:spacing w:before="240"/>
        <w:ind w:left="0" w:firstLine="0"/>
        <w:contextualSpacing w:val="0"/>
        <w:rPr>
          <w:caps/>
        </w:rPr>
      </w:pPr>
      <w:r w:rsidRPr="00C03C43">
        <w:rPr>
          <w:caps/>
        </w:rPr>
        <w:t>Sprzęt</w:t>
      </w:r>
    </w:p>
    <w:p w:rsidR="00C03C43" w:rsidRPr="00A71960" w:rsidRDefault="00C03C43" w:rsidP="00C03C43">
      <w:pPr>
        <w:pStyle w:val="STN"/>
        <w:numPr>
          <w:ilvl w:val="1"/>
          <w:numId w:val="4"/>
        </w:numPr>
        <w:ind w:left="0" w:firstLine="0"/>
        <w:contextualSpacing w:val="0"/>
      </w:pPr>
      <w:r w:rsidRPr="00A71960">
        <w:t>Ogólne wymagania dotyczące sprzętu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Ogólne wymagania dotyczące sprzętu podano w STWiORB DM 00.00.00 "Wymagania ogólne".</w:t>
      </w:r>
    </w:p>
    <w:p w:rsidR="00C03C43" w:rsidRPr="00A71960" w:rsidRDefault="00C03C43" w:rsidP="00C03C43">
      <w:pPr>
        <w:pStyle w:val="STN"/>
        <w:numPr>
          <w:ilvl w:val="1"/>
          <w:numId w:val="4"/>
        </w:numPr>
        <w:ind w:left="0" w:firstLine="0"/>
        <w:contextualSpacing w:val="0"/>
      </w:pPr>
      <w:r w:rsidRPr="00A71960">
        <w:t>Sprzęt do wykonania robót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Do wykonania robót związanych z umocnieniem powierzchniowym skarp i rowów należy</w:t>
      </w:r>
      <w:r w:rsidRPr="00A71960">
        <w:rPr>
          <w:rFonts w:ascii="Verdana" w:hAnsi="Verdana" w:cs="Verdana"/>
          <w:sz w:val="18"/>
          <w:szCs w:val="18"/>
          <w:lang w:val="pl-PL"/>
        </w:rPr>
        <w:br w:type="textWrapping" w:clear="all"/>
        <w:t>stosować:</w:t>
      </w:r>
    </w:p>
    <w:p w:rsidR="00C03C43" w:rsidRPr="00A71960" w:rsidRDefault="00C03C43" w:rsidP="00C03C43">
      <w:pPr>
        <w:pStyle w:val="Akapitzlist"/>
        <w:numPr>
          <w:ilvl w:val="0"/>
          <w:numId w:val="7"/>
        </w:num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hydrosiewnika z ciągnikiem oraz osprzętu do agrouprawy,</w:t>
      </w:r>
    </w:p>
    <w:p w:rsidR="00C03C43" w:rsidRPr="00A71960" w:rsidRDefault="00C03C43" w:rsidP="00C03C43">
      <w:pPr>
        <w:pStyle w:val="Akapitzlist"/>
        <w:numPr>
          <w:ilvl w:val="0"/>
          <w:numId w:val="7"/>
        </w:num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walców-kolczatek oraz walców gładkich do zakładania trawników, kosiarek mechanicznych do pielęgnacji trawników,</w:t>
      </w:r>
    </w:p>
    <w:p w:rsidR="00C03C43" w:rsidRPr="00A71960" w:rsidRDefault="00C03C43" w:rsidP="00C03C43">
      <w:pPr>
        <w:pStyle w:val="Akapitzlist"/>
        <w:numPr>
          <w:ilvl w:val="0"/>
          <w:numId w:val="7"/>
        </w:num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sprzętu do podwieszania i podciągania,</w:t>
      </w:r>
    </w:p>
    <w:p w:rsidR="00C03C43" w:rsidRPr="00A71960" w:rsidRDefault="00C03C43" w:rsidP="00C03C43">
      <w:pPr>
        <w:pStyle w:val="Akapitzlist"/>
        <w:numPr>
          <w:ilvl w:val="0"/>
          <w:numId w:val="7"/>
        </w:num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drobnego sprzętu ręcznego,</w:t>
      </w:r>
    </w:p>
    <w:p w:rsidR="00C03C43" w:rsidRPr="00A71960" w:rsidRDefault="00C03C43" w:rsidP="00C03C43">
      <w:pPr>
        <w:pStyle w:val="Akapitzlist"/>
        <w:numPr>
          <w:ilvl w:val="0"/>
          <w:numId w:val="7"/>
        </w:num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inny sprzęt zaakceptowany przez Inżyniera.</w:t>
      </w:r>
    </w:p>
    <w:p w:rsidR="00C03C43" w:rsidRPr="00C03C43" w:rsidRDefault="00C03C43" w:rsidP="00C03C43">
      <w:pPr>
        <w:pStyle w:val="STN"/>
        <w:numPr>
          <w:ilvl w:val="0"/>
          <w:numId w:val="4"/>
        </w:numPr>
        <w:spacing w:before="240"/>
        <w:ind w:left="0" w:firstLine="0"/>
        <w:contextualSpacing w:val="0"/>
        <w:rPr>
          <w:caps/>
        </w:rPr>
      </w:pPr>
      <w:r w:rsidRPr="00C03C43">
        <w:rPr>
          <w:caps/>
        </w:rPr>
        <w:t>Transport</w:t>
      </w:r>
    </w:p>
    <w:p w:rsidR="00C03C43" w:rsidRPr="00A71960" w:rsidRDefault="00C03C43" w:rsidP="00C03C43">
      <w:pPr>
        <w:pStyle w:val="STN"/>
        <w:numPr>
          <w:ilvl w:val="1"/>
          <w:numId w:val="4"/>
        </w:numPr>
        <w:ind w:left="0" w:firstLine="0"/>
        <w:contextualSpacing w:val="0"/>
      </w:pPr>
      <w:r w:rsidRPr="00A71960">
        <w:t>Ogólne wymagania dotyczące transportu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Ogólne wymagania dotyczące transportu podano w STWiORB DM 00.00.00. "Wymagania ogólne".</w:t>
      </w:r>
    </w:p>
    <w:p w:rsidR="00C03C43" w:rsidRPr="00A71960" w:rsidRDefault="00C03C43" w:rsidP="00C03C43">
      <w:pPr>
        <w:pStyle w:val="STN"/>
        <w:numPr>
          <w:ilvl w:val="1"/>
          <w:numId w:val="4"/>
        </w:numPr>
        <w:ind w:left="0" w:firstLine="0"/>
        <w:contextualSpacing w:val="0"/>
      </w:pPr>
      <w:r w:rsidRPr="00A71960">
        <w:t>Transport materiałów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Materiały do wykonania umocnień można przewozić dowolnymi środkami transportowymi w warunkach zabezpieczających przed nadmiernym zawilgoceniem, ogrzaniem i naświetleniem, uszkodzeniami podczas przemieszczania się w środku transportowym, chemikaliami lub</w:t>
      </w:r>
      <w:r w:rsidR="00197452">
        <w:rPr>
          <w:rFonts w:ascii="Verdana" w:hAnsi="Verdana" w:cs="Verdana"/>
          <w:sz w:val="18"/>
          <w:szCs w:val="18"/>
          <w:lang w:val="pl-PL"/>
        </w:rPr>
        <w:t xml:space="preserve"> </w:t>
      </w:r>
      <w:r w:rsidRPr="00A71960">
        <w:rPr>
          <w:rFonts w:ascii="Verdana" w:hAnsi="Verdana" w:cs="Verdana"/>
          <w:sz w:val="18"/>
          <w:szCs w:val="18"/>
          <w:lang w:val="pl-PL"/>
        </w:rPr>
        <w:t>tłuszczami oraz przedmiotami mogącymi przebić, rozciąć lub je zanieczyścić, z uwzględnieniem</w:t>
      </w:r>
      <w:r w:rsidR="00197452">
        <w:rPr>
          <w:rFonts w:ascii="Verdana" w:hAnsi="Verdana" w:cs="Verdana"/>
          <w:sz w:val="18"/>
          <w:szCs w:val="18"/>
          <w:lang w:val="pl-PL"/>
        </w:rPr>
        <w:t xml:space="preserve"> </w:t>
      </w:r>
      <w:r w:rsidRPr="00A71960">
        <w:rPr>
          <w:rFonts w:ascii="Verdana" w:hAnsi="Verdana" w:cs="Verdana"/>
          <w:sz w:val="18"/>
          <w:szCs w:val="18"/>
          <w:lang w:val="pl-PL"/>
        </w:rPr>
        <w:t>zaleceń producenta.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Mieszanki do hydrosiewu można transportować do miejsca obsiewu:</w:t>
      </w:r>
    </w:p>
    <w:p w:rsidR="00C03C43" w:rsidRPr="00A71960" w:rsidRDefault="00C03C43" w:rsidP="00C03C43">
      <w:pPr>
        <w:pStyle w:val="Akapitzlist"/>
        <w:numPr>
          <w:ilvl w:val="0"/>
          <w:numId w:val="7"/>
        </w:num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 xml:space="preserve">w hydrosiewnikach, </w:t>
      </w:r>
    </w:p>
    <w:p w:rsidR="00C03C43" w:rsidRPr="00A71960" w:rsidRDefault="00C03C43" w:rsidP="00C03C43">
      <w:pPr>
        <w:pStyle w:val="Akapitzlist"/>
        <w:numPr>
          <w:ilvl w:val="0"/>
          <w:numId w:val="7"/>
        </w:num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 xml:space="preserve">komunalnymi wozami asenizacyjnymi, o pojemności do 15,0 m3, </w:t>
      </w:r>
    </w:p>
    <w:p w:rsidR="00C03C43" w:rsidRPr="00A71960" w:rsidRDefault="00C03C43" w:rsidP="00C03C43">
      <w:pPr>
        <w:pStyle w:val="Akapitzlist"/>
        <w:numPr>
          <w:ilvl w:val="0"/>
          <w:numId w:val="7"/>
        </w:num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 xml:space="preserve">rolniczymi wozami asenizacyjnymi, wyposażonymi w </w:t>
      </w:r>
      <w:r w:rsidR="00197452">
        <w:rPr>
          <w:rFonts w:ascii="Verdana" w:hAnsi="Verdana" w:cs="Verdana"/>
          <w:sz w:val="18"/>
          <w:szCs w:val="18"/>
          <w:lang w:val="pl-PL"/>
        </w:rPr>
        <w:t>pompy próżniowe, w cysternach</w:t>
      </w:r>
    </w:p>
    <w:p w:rsidR="00C03C43" w:rsidRPr="00A71960" w:rsidRDefault="00C03C43" w:rsidP="00C03C43">
      <w:pPr>
        <w:pStyle w:val="Akapitzlist"/>
        <w:numPr>
          <w:ilvl w:val="0"/>
          <w:numId w:val="7"/>
        </w:num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w specjalnych zbiornikach.</w:t>
      </w:r>
    </w:p>
    <w:p w:rsidR="00C03C43" w:rsidRPr="00C03C43" w:rsidRDefault="00C03C43" w:rsidP="00C03C43">
      <w:pPr>
        <w:pStyle w:val="STN"/>
        <w:numPr>
          <w:ilvl w:val="0"/>
          <w:numId w:val="4"/>
        </w:numPr>
        <w:spacing w:before="240"/>
        <w:ind w:left="0" w:firstLine="0"/>
        <w:contextualSpacing w:val="0"/>
        <w:rPr>
          <w:caps/>
        </w:rPr>
      </w:pPr>
      <w:r w:rsidRPr="00C03C43">
        <w:rPr>
          <w:caps/>
        </w:rPr>
        <w:t>Wykonanie Robót</w:t>
      </w:r>
    </w:p>
    <w:p w:rsidR="00C03C43" w:rsidRPr="00A71960" w:rsidRDefault="00C03C43" w:rsidP="00C03C43">
      <w:pPr>
        <w:pStyle w:val="STN"/>
        <w:numPr>
          <w:ilvl w:val="1"/>
          <w:numId w:val="4"/>
        </w:numPr>
        <w:ind w:left="0" w:firstLine="0"/>
        <w:contextualSpacing w:val="0"/>
      </w:pPr>
      <w:r w:rsidRPr="00A71960">
        <w:t>Ogólne warunki wykonania robót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Ogólne zasady wykonania robót podano w STWiORB DM 00.00.00 "Wymagania ogólne".</w:t>
      </w:r>
    </w:p>
    <w:p w:rsidR="00C03C43" w:rsidRPr="00A71960" w:rsidRDefault="00C03C43" w:rsidP="00C03C43">
      <w:pPr>
        <w:pStyle w:val="STN"/>
        <w:numPr>
          <w:ilvl w:val="1"/>
          <w:numId w:val="4"/>
        </w:numPr>
        <w:ind w:left="0" w:firstLine="0"/>
        <w:contextualSpacing w:val="0"/>
      </w:pPr>
      <w:r w:rsidRPr="00A71960">
        <w:t>Przygotowanie podłoża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Powierzchnia skarp i rowów winna odpowiadać wymaganiom określonym przez PN-S-02205.</w:t>
      </w:r>
    </w:p>
    <w:p w:rsidR="00C03C43" w:rsidRPr="00A71960" w:rsidRDefault="00C03C43" w:rsidP="00C03C43">
      <w:pPr>
        <w:pStyle w:val="STN"/>
        <w:numPr>
          <w:ilvl w:val="1"/>
          <w:numId w:val="4"/>
        </w:numPr>
        <w:ind w:left="0" w:firstLine="0"/>
        <w:contextualSpacing w:val="0"/>
      </w:pPr>
      <w:r w:rsidRPr="00A71960">
        <w:t>Humusowanie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Przed obsianiem skarp Wykonawca przykryje skarpy ziemią urodzajną warstwą. Dla lepszego powiązania warstwy humusu z gruntem naturalnym powierzchni skarpy należy naciąć w niej poziomo lub pod kątem 30º-45º niewielkie rowki - bruzdy w odstępach co 0,5-1,0 m i głębokości 15-20 cm.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 xml:space="preserve">Humusowanie powinno być wykonywane od górnej krawędzi skarpy do jej dolnej krawędzi. 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Warstwa ziemi urodzajnej powinna sięgać poza górną krawędź skarpy i poza podnóże skarpy nasypu od 15 do 25 cm.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lastRenderedPageBreak/>
        <w:t>Grubość pokrycia ziemią urodzajną powinna wynosić od 10 do 15 cm po moletowaniu i zagęszczeniu, w zależności od gruntu występującego na powierzchni skarpy.</w:t>
      </w:r>
    </w:p>
    <w:p w:rsidR="00C03C43" w:rsidRPr="00A71960" w:rsidRDefault="00C03C43" w:rsidP="00C03C43">
      <w:pPr>
        <w:pStyle w:val="STN"/>
        <w:numPr>
          <w:ilvl w:val="1"/>
          <w:numId w:val="4"/>
        </w:numPr>
        <w:ind w:left="0" w:firstLine="0"/>
        <w:contextualSpacing w:val="0"/>
      </w:pPr>
      <w:r w:rsidRPr="00A71960">
        <w:t>Hydrosiew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Teren, na którym będzie wykonywany hydrosiew, powinien być oczyszczony z gałęzi, kamieni, śmieci oraz dokładnie odchwaszczony.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Hydrosiew może być wykonywany przez cały rok w okresie panującej temperatury powyżej 0ºC, możliwie w najkrótszym czasie po zakończeniu robót ziemnych.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Do zabiegów pielęgnacyjnych (pratotechnicznych) należy: koszenie (po wschodach), użyźnianie (np. nawozami azotowymi do 100 kg/ha) oraz ścinanie nierówności, kęp oraz kretowisk oraznawadnianie w okresach suszy.</w:t>
      </w:r>
    </w:p>
    <w:p w:rsidR="00C03C43" w:rsidRPr="00A71960" w:rsidRDefault="00C03C43" w:rsidP="00C03C43">
      <w:pPr>
        <w:pStyle w:val="STN"/>
        <w:numPr>
          <w:ilvl w:val="1"/>
          <w:numId w:val="4"/>
        </w:numPr>
        <w:ind w:left="0" w:firstLine="0"/>
        <w:contextualSpacing w:val="0"/>
      </w:pPr>
      <w:r w:rsidRPr="00A71960">
        <w:t>Obsiewanie nasionami traw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Obsianie powierzchni skarp i terenów zieleni trawą należy wykonywać w odpowiednichwarunkach atmosferycznych w okresie wiosny lub jesieni.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Przed przystąpieniem do obsiewania należy wykonać humusowanie</w:t>
      </w:r>
    </w:p>
    <w:p w:rsidR="00C03C43" w:rsidRPr="00A71960" w:rsidRDefault="00C03C43" w:rsidP="00C03C43">
      <w:pPr>
        <w:pStyle w:val="STN"/>
        <w:numPr>
          <w:ilvl w:val="1"/>
          <w:numId w:val="4"/>
        </w:numPr>
        <w:ind w:left="0" w:firstLine="0"/>
        <w:contextualSpacing w:val="0"/>
      </w:pPr>
      <w:r w:rsidRPr="00A71960">
        <w:t>Pielęgnacja powierzchni obsianych/zatrawionych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Zaleca się, w okresach suszy, systematyczne zraszanie wodą obsianej powierzchni chroniące ziarna przed wyschnięciem.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Podstawowym zabiegiem w pielęgnacji jest koszenie, podlewanie, nawożenie i odchwaszczanie:</w:t>
      </w:r>
    </w:p>
    <w:p w:rsidR="00C03C43" w:rsidRPr="00A71960" w:rsidRDefault="00C03C43" w:rsidP="00C03C43">
      <w:pPr>
        <w:pStyle w:val="Akapitzlist"/>
        <w:numPr>
          <w:ilvl w:val="0"/>
          <w:numId w:val="7"/>
        </w:num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pierwsze koszenie powinno być przeprowadzone, gdy trawa osiągnie wysokość około 10 cm,</w:t>
      </w:r>
    </w:p>
    <w:p w:rsidR="00C03C43" w:rsidRPr="00A71960" w:rsidRDefault="00C03C43" w:rsidP="00C03C43">
      <w:pPr>
        <w:pStyle w:val="Akapitzlist"/>
        <w:numPr>
          <w:ilvl w:val="0"/>
          <w:numId w:val="7"/>
        </w:num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następne koszenia powinny się odbywać w takich odstępach czasu, aby wysokość trawy przedkolejnym koszeniem nie przekraczała 10 - 12 cm,</w:t>
      </w:r>
    </w:p>
    <w:p w:rsidR="00C03C43" w:rsidRPr="00A71960" w:rsidRDefault="00C03C43" w:rsidP="00C03C43">
      <w:pPr>
        <w:pStyle w:val="Akapitzlist"/>
        <w:numPr>
          <w:ilvl w:val="0"/>
          <w:numId w:val="7"/>
        </w:num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ostatnie przedzimowe koszenie trawy powinno być wykonane w połowie września,</w:t>
      </w:r>
    </w:p>
    <w:p w:rsidR="00C03C43" w:rsidRPr="00A71960" w:rsidRDefault="00C03C43" w:rsidP="00C03C43">
      <w:pPr>
        <w:pStyle w:val="Akapitzlist"/>
        <w:numPr>
          <w:ilvl w:val="0"/>
          <w:numId w:val="7"/>
        </w:num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koszenia trawników w całym okresie pielęgnacji powinny się odbywać często i w regularnych odstępach czasu, przy czym częstość i wysokość cięcia, należy uzależniać od gatunku wysianej trawy,</w:t>
      </w:r>
    </w:p>
    <w:p w:rsidR="00C03C43" w:rsidRPr="00A71960" w:rsidRDefault="00C03C43" w:rsidP="00C03C43">
      <w:pPr>
        <w:pStyle w:val="Akapitzlist"/>
        <w:numPr>
          <w:ilvl w:val="0"/>
          <w:numId w:val="7"/>
        </w:num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 xml:space="preserve">chwasty trwałe w pierwszym okresie należy usuwać środkami chwastobójczymi o selektywnym działaniu, które należy stosować z dużą ostrożnością i dopiero po okresie 6 miesięcy od założenia trawnika. 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Mieszanki nawozów należy przygotować tak, aby trawom zapewnić składniki wymagane w poszczególnych porach roku:</w:t>
      </w:r>
    </w:p>
    <w:p w:rsidR="00C03C43" w:rsidRPr="00A71960" w:rsidRDefault="00C03C43" w:rsidP="00C03C43">
      <w:pPr>
        <w:pStyle w:val="Akapitzlist"/>
        <w:numPr>
          <w:ilvl w:val="0"/>
          <w:numId w:val="7"/>
        </w:num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wiosną trawnik wymaga mieszanki z przewagą azotu,</w:t>
      </w:r>
    </w:p>
    <w:p w:rsidR="00C03C43" w:rsidRPr="00A71960" w:rsidRDefault="00C03C43" w:rsidP="00C03C43">
      <w:pPr>
        <w:pStyle w:val="Akapitzlist"/>
        <w:numPr>
          <w:ilvl w:val="0"/>
          <w:numId w:val="7"/>
        </w:num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od połowy lata należy ograniczyć azot, zwiększając dawki potasu i fosforu,</w:t>
      </w:r>
    </w:p>
    <w:p w:rsidR="00C03C43" w:rsidRPr="00A71960" w:rsidRDefault="00C03C43" w:rsidP="00C03C43">
      <w:pPr>
        <w:pStyle w:val="Akapitzlist"/>
        <w:numPr>
          <w:ilvl w:val="0"/>
          <w:numId w:val="7"/>
        </w:num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ostatnie nawożenie nie powinno zawierać azotu, lecz tylko fosfor i potas.,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Przewiduje się dosiewy uzupełniające dla trawników (jeden dosiew obowiązkowy) w przypadku braku wzrostów.</w:t>
      </w:r>
    </w:p>
    <w:p w:rsidR="00C03C43" w:rsidRPr="00C03C43" w:rsidRDefault="00C03C43" w:rsidP="00C03C43">
      <w:pPr>
        <w:pStyle w:val="STN"/>
        <w:numPr>
          <w:ilvl w:val="0"/>
          <w:numId w:val="4"/>
        </w:numPr>
        <w:spacing w:before="240"/>
        <w:ind w:left="0" w:firstLine="0"/>
        <w:contextualSpacing w:val="0"/>
        <w:rPr>
          <w:caps/>
        </w:rPr>
      </w:pPr>
      <w:r w:rsidRPr="00C03C43">
        <w:rPr>
          <w:caps/>
        </w:rPr>
        <w:t>Kontrola jakości robót</w:t>
      </w:r>
    </w:p>
    <w:p w:rsidR="00C03C43" w:rsidRPr="00A71960" w:rsidRDefault="00C03C43" w:rsidP="00C03C43">
      <w:pPr>
        <w:pStyle w:val="STN"/>
        <w:numPr>
          <w:ilvl w:val="1"/>
          <w:numId w:val="4"/>
        </w:numPr>
        <w:ind w:left="0" w:firstLine="0"/>
        <w:contextualSpacing w:val="0"/>
      </w:pPr>
      <w:r w:rsidRPr="00A71960">
        <w:t>Ogólne zasady kontroli jakości robót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Ogólne zasady kontroli jakości robót podano w WWiORB DM 00.00.00 "Wymagania ogólne".</w:t>
      </w:r>
    </w:p>
    <w:p w:rsidR="00C03C43" w:rsidRPr="00A71960" w:rsidRDefault="00C03C43" w:rsidP="00C03C43">
      <w:pPr>
        <w:pStyle w:val="STN"/>
        <w:numPr>
          <w:ilvl w:val="1"/>
          <w:numId w:val="4"/>
        </w:numPr>
        <w:ind w:left="0" w:firstLine="0"/>
        <w:contextualSpacing w:val="0"/>
      </w:pPr>
      <w:r w:rsidRPr="00A71960">
        <w:t>Badania przed przystąpieniem do robót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Przed przystąpieniem do robót Wykonawca powinien:</w:t>
      </w:r>
    </w:p>
    <w:p w:rsidR="00C03C43" w:rsidRPr="00A71960" w:rsidRDefault="00C03C43" w:rsidP="00C03C43">
      <w:pPr>
        <w:pStyle w:val="Akapitzlist"/>
        <w:numPr>
          <w:ilvl w:val="0"/>
          <w:numId w:val="7"/>
        </w:num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uzyskać wymagane dokumenty, dopuszczające wyroby budowlane do obrotu i powszechnego stosowania (certyfikaty zgodności, deklarację właściwości użytkowych, ew. badania materiałów wykonane przez dostawców itp.),</w:t>
      </w:r>
    </w:p>
    <w:p w:rsidR="00C03C43" w:rsidRPr="00A71960" w:rsidRDefault="00C03C43" w:rsidP="00C03C43">
      <w:pPr>
        <w:pStyle w:val="Akapitzlist"/>
        <w:numPr>
          <w:ilvl w:val="0"/>
          <w:numId w:val="7"/>
        </w:num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sprawdzić cechy zewnętrzne gotowych materiałów.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Wszystkie dokumenty oraz wyniki badań Wykonawca przedstawia Inżynierowi do akceptacji.</w:t>
      </w:r>
    </w:p>
    <w:p w:rsidR="00C03C43" w:rsidRPr="00A71960" w:rsidRDefault="00C03C43" w:rsidP="00C03C43">
      <w:pPr>
        <w:pStyle w:val="STN"/>
        <w:numPr>
          <w:ilvl w:val="1"/>
          <w:numId w:val="4"/>
        </w:numPr>
        <w:ind w:left="0" w:firstLine="0"/>
        <w:contextualSpacing w:val="0"/>
      </w:pPr>
      <w:r w:rsidRPr="00A71960">
        <w:lastRenderedPageBreak/>
        <w:t>Kontrola jakości humusowania i obsiania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 xml:space="preserve">Grubość zagęszczonej ziemi urodzajnej sprawdzać nie rzadziej niż 1 raz na </w:t>
      </w:r>
      <w:r w:rsidR="00197452">
        <w:rPr>
          <w:rFonts w:ascii="Verdana" w:hAnsi="Verdana" w:cs="Verdana"/>
          <w:sz w:val="18"/>
          <w:szCs w:val="18"/>
          <w:lang w:val="pl-PL"/>
        </w:rPr>
        <w:t>15</w:t>
      </w:r>
      <w:r w:rsidRPr="00A71960">
        <w:rPr>
          <w:rFonts w:ascii="Verdana" w:hAnsi="Verdana" w:cs="Verdana"/>
          <w:sz w:val="18"/>
          <w:szCs w:val="18"/>
          <w:lang w:val="pl-PL"/>
        </w:rPr>
        <w:t>0 m2 powierzchni lub na powierzchni mniejszej, lecz stanowiącej całość.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Po wzejściu roślin łączna powierzchnia nie porośniętych miejsc nie powinna być większa niż 2%</w:t>
      </w:r>
      <w:r w:rsidR="00197452">
        <w:rPr>
          <w:rFonts w:ascii="Verdana" w:hAnsi="Verdana" w:cs="Verdana"/>
          <w:sz w:val="18"/>
          <w:szCs w:val="18"/>
          <w:lang w:val="pl-PL"/>
        </w:rPr>
        <w:t xml:space="preserve"> </w:t>
      </w:r>
      <w:r w:rsidRPr="00A71960">
        <w:rPr>
          <w:rFonts w:ascii="Verdana" w:hAnsi="Verdana" w:cs="Verdana"/>
          <w:sz w:val="18"/>
          <w:szCs w:val="18"/>
          <w:lang w:val="pl-PL"/>
        </w:rPr>
        <w:t>powierzchni obsianej skarpy, a maksymalny wymiar pojedynczych nie zatrawionych miejsc nie</w:t>
      </w:r>
      <w:r w:rsidR="00197452">
        <w:rPr>
          <w:rFonts w:ascii="Verdana" w:hAnsi="Verdana" w:cs="Verdana"/>
          <w:sz w:val="18"/>
          <w:szCs w:val="18"/>
          <w:lang w:val="pl-PL"/>
        </w:rPr>
        <w:t xml:space="preserve"> </w:t>
      </w:r>
      <w:r w:rsidRPr="00A71960">
        <w:rPr>
          <w:rFonts w:ascii="Verdana" w:hAnsi="Verdana" w:cs="Verdana"/>
          <w:sz w:val="18"/>
          <w:szCs w:val="18"/>
          <w:lang w:val="pl-PL"/>
        </w:rPr>
        <w:t>powinien przekraczać 0,2m2. Na zarośniętej powierzchni nie mogą występować wyżłobienia</w:t>
      </w:r>
      <w:r w:rsidR="00197452">
        <w:rPr>
          <w:rFonts w:ascii="Verdana" w:hAnsi="Verdana" w:cs="Verdana"/>
          <w:sz w:val="18"/>
          <w:szCs w:val="18"/>
          <w:lang w:val="pl-PL"/>
        </w:rPr>
        <w:t xml:space="preserve"> </w:t>
      </w:r>
      <w:r w:rsidRPr="00A71960">
        <w:rPr>
          <w:rFonts w:ascii="Verdana" w:hAnsi="Verdana" w:cs="Verdana"/>
          <w:sz w:val="18"/>
          <w:szCs w:val="18"/>
          <w:lang w:val="pl-PL"/>
        </w:rPr>
        <w:t>erozyjne ani lokalne zsuwy.</w:t>
      </w:r>
    </w:p>
    <w:p w:rsidR="00C03C43" w:rsidRPr="00A71960" w:rsidRDefault="00C03C43" w:rsidP="00C03C43">
      <w:pPr>
        <w:pStyle w:val="STN"/>
        <w:numPr>
          <w:ilvl w:val="1"/>
          <w:numId w:val="4"/>
        </w:numPr>
        <w:ind w:left="0" w:firstLine="0"/>
        <w:contextualSpacing w:val="0"/>
      </w:pPr>
      <w:r w:rsidRPr="00A71960">
        <w:t>Kontrola jakości wykonania hydroobsiewu i obsiewu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Kontrola polega na wizualnej ocenie jakości wykonanych robót oraz na sprawdzeniu daty ważności świadectwa wartości siewnej nasion. Ocenę efektywności zasiewu należy</w:t>
      </w:r>
      <w:r w:rsidR="00197452">
        <w:rPr>
          <w:rFonts w:ascii="Verdana" w:hAnsi="Verdana" w:cs="Verdana"/>
          <w:sz w:val="18"/>
          <w:szCs w:val="18"/>
          <w:lang w:val="pl-PL"/>
        </w:rPr>
        <w:t xml:space="preserve"> </w:t>
      </w:r>
      <w:r w:rsidRPr="00A71960">
        <w:rPr>
          <w:rFonts w:ascii="Verdana" w:hAnsi="Verdana" w:cs="Verdana"/>
          <w:sz w:val="18"/>
          <w:szCs w:val="18"/>
          <w:lang w:val="pl-PL"/>
        </w:rPr>
        <w:t>przeprowadzić, gdy trawy są w fazie co najmniej trzech lub czterech listków. Wówczas zasiana</w:t>
      </w:r>
      <w:r w:rsidR="00197452">
        <w:rPr>
          <w:rFonts w:ascii="Verdana" w:hAnsi="Verdana" w:cs="Verdana"/>
          <w:sz w:val="18"/>
          <w:szCs w:val="18"/>
          <w:lang w:val="pl-PL"/>
        </w:rPr>
        <w:t xml:space="preserve"> </w:t>
      </w:r>
      <w:r w:rsidRPr="00A71960">
        <w:rPr>
          <w:rFonts w:ascii="Verdana" w:hAnsi="Verdana" w:cs="Verdana"/>
          <w:sz w:val="18"/>
          <w:szCs w:val="18"/>
          <w:lang w:val="pl-PL"/>
        </w:rPr>
        <w:t>roślinność powinna być rozmieszczona równomiernie na powierzchni gruntu, pokrywając go niemniej niż 60% na skarpach o pochyleniu 1:2 oraz 80% na skarpach o pochyleniu 1:1,5 i bardziej</w:t>
      </w:r>
      <w:r w:rsidR="00197452">
        <w:rPr>
          <w:rFonts w:ascii="Verdana" w:hAnsi="Verdana" w:cs="Verdana"/>
          <w:sz w:val="18"/>
          <w:szCs w:val="18"/>
          <w:lang w:val="pl-PL"/>
        </w:rPr>
        <w:t xml:space="preserve"> </w:t>
      </w:r>
      <w:r w:rsidRPr="00A71960">
        <w:rPr>
          <w:rFonts w:ascii="Verdana" w:hAnsi="Verdana" w:cs="Verdana"/>
          <w:sz w:val="18"/>
          <w:szCs w:val="18"/>
          <w:lang w:val="pl-PL"/>
        </w:rPr>
        <w:t>stromych. W przypadku trudności z określeniem gęstości porostu przez oględziny, należy</w:t>
      </w:r>
      <w:r w:rsidR="00197452">
        <w:rPr>
          <w:rFonts w:ascii="Verdana" w:hAnsi="Verdana" w:cs="Verdana"/>
          <w:sz w:val="18"/>
          <w:szCs w:val="18"/>
          <w:lang w:val="pl-PL"/>
        </w:rPr>
        <w:t xml:space="preserve"> </w:t>
      </w:r>
      <w:r w:rsidRPr="00A71960">
        <w:rPr>
          <w:rFonts w:ascii="Verdana" w:hAnsi="Verdana" w:cs="Verdana"/>
          <w:sz w:val="18"/>
          <w:szCs w:val="18"/>
          <w:lang w:val="pl-PL"/>
        </w:rPr>
        <w:t>przeprowadzać badania z zastosowaniem ramki Webera w dziesięciu losowo wybranych</w:t>
      </w:r>
      <w:r w:rsidR="00197452">
        <w:rPr>
          <w:rFonts w:ascii="Verdana" w:hAnsi="Verdana" w:cs="Verdana"/>
          <w:sz w:val="18"/>
          <w:szCs w:val="18"/>
          <w:lang w:val="pl-PL"/>
        </w:rPr>
        <w:t xml:space="preserve"> </w:t>
      </w:r>
      <w:r w:rsidRPr="00A71960">
        <w:rPr>
          <w:rFonts w:ascii="Verdana" w:hAnsi="Verdana" w:cs="Verdana"/>
          <w:sz w:val="18"/>
          <w:szCs w:val="18"/>
          <w:lang w:val="pl-PL"/>
        </w:rPr>
        <w:t>miejscach. Na zazielenionej powierzchni nie mogą występować wyżłobienia erozyjne i lokalne</w:t>
      </w:r>
      <w:r w:rsidR="00197452">
        <w:rPr>
          <w:rFonts w:ascii="Verdana" w:hAnsi="Verdana" w:cs="Verdana"/>
          <w:sz w:val="18"/>
          <w:szCs w:val="18"/>
          <w:lang w:val="pl-PL"/>
        </w:rPr>
        <w:t xml:space="preserve"> </w:t>
      </w:r>
      <w:r w:rsidRPr="00A71960">
        <w:rPr>
          <w:rFonts w:ascii="Verdana" w:hAnsi="Verdana" w:cs="Verdana"/>
          <w:sz w:val="18"/>
          <w:szCs w:val="18"/>
          <w:lang w:val="pl-PL"/>
        </w:rPr>
        <w:t>zsuwy.</w:t>
      </w:r>
    </w:p>
    <w:p w:rsidR="00C03C43" w:rsidRPr="00C03C43" w:rsidRDefault="00C03C43" w:rsidP="00C03C43">
      <w:pPr>
        <w:pStyle w:val="STN"/>
        <w:numPr>
          <w:ilvl w:val="0"/>
          <w:numId w:val="4"/>
        </w:numPr>
        <w:spacing w:before="240"/>
        <w:ind w:left="0" w:firstLine="0"/>
        <w:contextualSpacing w:val="0"/>
        <w:rPr>
          <w:caps/>
        </w:rPr>
      </w:pPr>
      <w:r w:rsidRPr="00C03C43">
        <w:rPr>
          <w:caps/>
        </w:rPr>
        <w:t>Obmiar robót</w:t>
      </w:r>
    </w:p>
    <w:p w:rsidR="00C03C43" w:rsidRPr="00A71960" w:rsidRDefault="00C03C43" w:rsidP="00C03C43">
      <w:pPr>
        <w:pStyle w:val="STN"/>
        <w:numPr>
          <w:ilvl w:val="1"/>
          <w:numId w:val="4"/>
        </w:numPr>
        <w:ind w:left="0" w:firstLine="0"/>
        <w:contextualSpacing w:val="0"/>
      </w:pPr>
      <w:r w:rsidRPr="00A71960">
        <w:t>Ogólne zasady obmiaru robót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Ogólne zasady obmiaru robót podano w STWiORB DM.00.00.00 „Wymagania ogólne” pkt. 7.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 xml:space="preserve">Jednostką obmiarową wykonania poszczególnych rodzajów umocnień jest – metr kwadratowy (m2) </w:t>
      </w:r>
    </w:p>
    <w:p w:rsidR="00C03C43" w:rsidRPr="00C03C43" w:rsidRDefault="00C03C43" w:rsidP="00C03C43">
      <w:pPr>
        <w:pStyle w:val="STN"/>
        <w:numPr>
          <w:ilvl w:val="0"/>
          <w:numId w:val="4"/>
        </w:numPr>
        <w:spacing w:before="240"/>
        <w:ind w:left="0" w:firstLine="0"/>
        <w:contextualSpacing w:val="0"/>
        <w:rPr>
          <w:caps/>
        </w:rPr>
      </w:pPr>
      <w:r w:rsidRPr="00C03C43">
        <w:rPr>
          <w:caps/>
        </w:rPr>
        <w:t>Odbiór robót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Ogólne zasady odbioru robót podano w STWiORB DM.00.00.00 "Wymagania ogólne" pkt. 8.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Roboty uznaje się za wykonane zgodnie z Dokumentacją Projektową i STWiORB jeżeli wszystkie</w:t>
      </w:r>
      <w:r w:rsidR="00197452">
        <w:rPr>
          <w:rFonts w:ascii="Verdana" w:hAnsi="Verdana" w:cs="Verdana"/>
          <w:sz w:val="18"/>
          <w:szCs w:val="18"/>
          <w:lang w:val="pl-PL"/>
        </w:rPr>
        <w:t xml:space="preserve"> </w:t>
      </w:r>
      <w:r w:rsidRPr="00A71960">
        <w:rPr>
          <w:rFonts w:ascii="Verdana" w:hAnsi="Verdana" w:cs="Verdana"/>
          <w:sz w:val="18"/>
          <w:szCs w:val="18"/>
          <w:lang w:val="pl-PL"/>
        </w:rPr>
        <w:t>badania i pomiary z uwzględnieniem tolerancji wg pkt 6 niniejszej STWiORB dały pozytywne wyniki.</w:t>
      </w:r>
    </w:p>
    <w:p w:rsidR="00C03C43" w:rsidRPr="00C03C43" w:rsidRDefault="00C03C43" w:rsidP="00C03C43">
      <w:pPr>
        <w:pStyle w:val="STN"/>
        <w:numPr>
          <w:ilvl w:val="0"/>
          <w:numId w:val="4"/>
        </w:numPr>
        <w:spacing w:before="240"/>
        <w:ind w:left="0" w:firstLine="0"/>
        <w:contextualSpacing w:val="0"/>
        <w:rPr>
          <w:caps/>
        </w:rPr>
      </w:pPr>
      <w:r w:rsidRPr="00C03C43">
        <w:rPr>
          <w:caps/>
        </w:rPr>
        <w:t>Podstawa płatności</w:t>
      </w:r>
    </w:p>
    <w:p w:rsidR="00C03C43" w:rsidRPr="00A71960" w:rsidRDefault="00C03C43" w:rsidP="00C03C43">
      <w:pPr>
        <w:pStyle w:val="STN"/>
        <w:numPr>
          <w:ilvl w:val="1"/>
          <w:numId w:val="4"/>
        </w:numPr>
        <w:ind w:left="0" w:firstLine="0"/>
        <w:contextualSpacing w:val="0"/>
      </w:pPr>
      <w:r w:rsidRPr="00A71960">
        <w:t>Ogólne ustalenia dotyczące podstawy płatności</w:t>
      </w:r>
    </w:p>
    <w:p w:rsidR="00C03C43" w:rsidRPr="00A71960" w:rsidRDefault="00C03C43" w:rsidP="00C03C43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Ogólne ustalenia dotyczące podstawy płatności podano w STWiORB DM 00.00.00 „Wymagania</w:t>
      </w:r>
      <w:r w:rsidRPr="00A71960">
        <w:rPr>
          <w:rFonts w:ascii="Verdana" w:hAnsi="Verdana" w:cs="Verdana"/>
          <w:sz w:val="18"/>
          <w:szCs w:val="18"/>
          <w:lang w:val="pl-PL"/>
        </w:rPr>
        <w:br w:type="textWrapping" w:clear="all"/>
        <w:t>ogólne” pkt 9. Wynagrodzenie ryczałtowe: zasady płatności podano w umowie między</w:t>
      </w:r>
      <w:r w:rsidRPr="00A71960">
        <w:rPr>
          <w:rFonts w:ascii="Verdana" w:hAnsi="Verdana" w:cs="Verdana"/>
          <w:sz w:val="18"/>
          <w:szCs w:val="18"/>
          <w:lang w:val="pl-PL"/>
        </w:rPr>
        <w:br w:type="textWrapping" w:clear="all"/>
        <w:t>Zamawiającym, a Wykonawcą.</w:t>
      </w:r>
    </w:p>
    <w:p w:rsidR="00C03C43" w:rsidRPr="00A71960" w:rsidRDefault="00C03C43" w:rsidP="00C03C43">
      <w:pPr>
        <w:pStyle w:val="STN"/>
        <w:numPr>
          <w:ilvl w:val="1"/>
          <w:numId w:val="4"/>
        </w:numPr>
        <w:ind w:left="0" w:firstLine="0"/>
        <w:contextualSpacing w:val="0"/>
      </w:pPr>
      <w:r w:rsidRPr="00A71960">
        <w:t xml:space="preserve">Umocnienie przez humusowanie i obsianie nasionami traw </w:t>
      </w:r>
    </w:p>
    <w:p w:rsidR="00C03C43" w:rsidRPr="00A71960" w:rsidRDefault="00C03C43" w:rsidP="00C03C43">
      <w:pPr>
        <w:pStyle w:val="Akapitzlist"/>
        <w:numPr>
          <w:ilvl w:val="0"/>
          <w:numId w:val="7"/>
        </w:num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prace pomiarowe i roboty przygotowawcze,</w:t>
      </w:r>
    </w:p>
    <w:p w:rsidR="00C03C43" w:rsidRPr="00A71960" w:rsidRDefault="00C03C43" w:rsidP="00C03C43">
      <w:pPr>
        <w:pStyle w:val="Akapitzlist"/>
        <w:numPr>
          <w:ilvl w:val="0"/>
          <w:numId w:val="7"/>
        </w:num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zakup i dostarczenie wszystkich niezbędnych materiałów i sprzętu,</w:t>
      </w:r>
    </w:p>
    <w:p w:rsidR="00C03C43" w:rsidRPr="00A71960" w:rsidRDefault="00C03C43" w:rsidP="00C03C43">
      <w:pPr>
        <w:pStyle w:val="Akapitzlist"/>
        <w:numPr>
          <w:ilvl w:val="0"/>
          <w:numId w:val="7"/>
        </w:num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koszty ewentualnych odpadów i ubytków materiałowych,</w:t>
      </w:r>
    </w:p>
    <w:p w:rsidR="00C03C43" w:rsidRPr="00A71960" w:rsidRDefault="00C03C43" w:rsidP="00C03C43">
      <w:pPr>
        <w:pStyle w:val="Akapitzlist"/>
        <w:numPr>
          <w:ilvl w:val="0"/>
          <w:numId w:val="7"/>
        </w:num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transport humusu w ilości zapewniającej wykonanie humusowania na pełną grubość warstwy,</w:t>
      </w:r>
    </w:p>
    <w:p w:rsidR="00C03C43" w:rsidRPr="00A71960" w:rsidRDefault="00C03C43" w:rsidP="00C03C43">
      <w:pPr>
        <w:pStyle w:val="Akapitzlist"/>
        <w:numPr>
          <w:ilvl w:val="0"/>
          <w:numId w:val="7"/>
        </w:num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wykonanie moletowania przed humusowaniem – w przypadku skarp,</w:t>
      </w:r>
    </w:p>
    <w:p w:rsidR="00C03C43" w:rsidRPr="00A71960" w:rsidRDefault="00C03C43" w:rsidP="00C03C43">
      <w:pPr>
        <w:pStyle w:val="Akapitzlist"/>
        <w:numPr>
          <w:ilvl w:val="0"/>
          <w:numId w:val="7"/>
        </w:num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ułożenie humusu wraz z dogęszczeniem niezbędną ilość razy</w:t>
      </w:r>
    </w:p>
    <w:p w:rsidR="00C03C43" w:rsidRPr="00A71960" w:rsidRDefault="00C03C43" w:rsidP="00C03C43">
      <w:pPr>
        <w:pStyle w:val="Akapitzlist"/>
        <w:numPr>
          <w:ilvl w:val="0"/>
          <w:numId w:val="7"/>
        </w:num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 xml:space="preserve">obsianie nasionami traw </w:t>
      </w:r>
    </w:p>
    <w:p w:rsidR="00C03C43" w:rsidRPr="00A71960" w:rsidRDefault="00C03C43" w:rsidP="00C03C43">
      <w:pPr>
        <w:pStyle w:val="Akapitzlist"/>
        <w:numPr>
          <w:ilvl w:val="0"/>
          <w:numId w:val="7"/>
        </w:num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wykonanie mulczowania lub hydromulczowania po obsianiu – kiedy wymagane</w:t>
      </w:r>
    </w:p>
    <w:p w:rsidR="00C03C43" w:rsidRPr="00A71960" w:rsidRDefault="00C03C43" w:rsidP="00C03C43">
      <w:pPr>
        <w:pStyle w:val="Akapitzlist"/>
        <w:numPr>
          <w:ilvl w:val="0"/>
          <w:numId w:val="7"/>
        </w:num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wariantowo wykonanie obsiania metoda hydroobsiewu</w:t>
      </w:r>
    </w:p>
    <w:p w:rsidR="00C03C43" w:rsidRPr="00A71960" w:rsidRDefault="00C03C43" w:rsidP="00C03C43">
      <w:pPr>
        <w:pStyle w:val="Akapitzlist"/>
        <w:numPr>
          <w:ilvl w:val="0"/>
          <w:numId w:val="7"/>
        </w:num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podlewanie wodą i pielęgnacja,</w:t>
      </w:r>
    </w:p>
    <w:p w:rsidR="00C03C43" w:rsidRPr="00A71960" w:rsidRDefault="00C03C43" w:rsidP="00C03C43">
      <w:pPr>
        <w:pStyle w:val="Akapitzlist"/>
        <w:numPr>
          <w:ilvl w:val="0"/>
          <w:numId w:val="7"/>
        </w:num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koszenie, w okresie budowy i w okresie gwarancji</w:t>
      </w:r>
    </w:p>
    <w:p w:rsidR="00C03C43" w:rsidRPr="00A71960" w:rsidRDefault="00C03C43" w:rsidP="00C03C43">
      <w:pPr>
        <w:pStyle w:val="Akapitzlist"/>
        <w:numPr>
          <w:ilvl w:val="0"/>
          <w:numId w:val="7"/>
        </w:num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t>wykonanie wszystkich niezbędnych badań, pomiarów, prób i sprawdzeń,</w:t>
      </w:r>
    </w:p>
    <w:p w:rsidR="00C03C43" w:rsidRPr="00A71960" w:rsidRDefault="00C03C43" w:rsidP="00C03C43">
      <w:pPr>
        <w:pStyle w:val="Akapitzlist"/>
        <w:numPr>
          <w:ilvl w:val="0"/>
          <w:numId w:val="7"/>
        </w:num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71960">
        <w:rPr>
          <w:rFonts w:ascii="Verdana" w:hAnsi="Verdana" w:cs="Verdana"/>
          <w:sz w:val="18"/>
          <w:szCs w:val="18"/>
          <w:lang w:val="pl-PL"/>
        </w:rPr>
        <w:lastRenderedPageBreak/>
        <w:t>wykonanie innych czynności niezbędnych do realizacji Robót objętych niniejszą STWiORB, zgodnie z Dokumentacją Projektową.</w:t>
      </w:r>
      <w:bookmarkEnd w:id="0"/>
    </w:p>
    <w:sectPr w:rsidR="00C03C43" w:rsidRPr="00A71960" w:rsidSect="00C03C43">
      <w:headerReference w:type="default" r:id="rId9"/>
      <w:footerReference w:type="default" r:id="rId10"/>
      <w:type w:val="continuous"/>
      <w:pgSz w:w="11916" w:h="16848"/>
      <w:pgMar w:top="1134" w:right="1134" w:bottom="1531" w:left="1134" w:header="397" w:footer="28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3F4E0D" w16cex:dateUtc="2021-11-17T08:46:00Z"/>
  <w16cex:commentExtensible w16cex:durableId="253F4791" w16cex:dateUtc="2021-11-17T08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F2C1F07" w16cid:durableId="253F4E0D"/>
  <w16cid:commentId w16cid:paraId="75A37941" w16cid:durableId="253F479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B1D" w:rsidRDefault="00B77B1D" w:rsidP="001C2A30">
      <w:r>
        <w:separator/>
      </w:r>
    </w:p>
  </w:endnote>
  <w:endnote w:type="continuationSeparator" w:id="0">
    <w:p w:rsidR="00B77B1D" w:rsidRDefault="00B77B1D" w:rsidP="001C2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lgerian">
    <w:altName w:val="Juice ITC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-Bold">
    <w:altName w:val="Verdana"/>
    <w:charset w:val="00"/>
    <w:family w:val="auto"/>
    <w:pitch w:val="variable"/>
    <w:sig w:usb0="8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2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82"/>
    </w:tblGrid>
    <w:tr w:rsidR="00864017" w:rsidRPr="0087175E" w:rsidTr="008B1B03">
      <w:trPr>
        <w:cantSplit/>
      </w:trPr>
      <w:tc>
        <w:tcPr>
          <w:tcW w:w="9782" w:type="dxa"/>
          <w:vAlign w:val="bottom"/>
        </w:tcPr>
        <w:p w:rsidR="00864017" w:rsidRPr="00197452" w:rsidRDefault="00864017" w:rsidP="00197452">
          <w:pPr>
            <w:pStyle w:val="STT"/>
            <w:contextualSpacing w:val="0"/>
            <w:jc w:val="center"/>
          </w:pPr>
        </w:p>
      </w:tc>
    </w:tr>
    <w:tr w:rsidR="00864017" w:rsidRPr="00412461" w:rsidTr="008B1B03">
      <w:trPr>
        <w:cantSplit/>
        <w:trHeight w:val="271"/>
      </w:trPr>
      <w:tc>
        <w:tcPr>
          <w:tcW w:w="9782" w:type="dxa"/>
          <w:vAlign w:val="bottom"/>
        </w:tcPr>
        <w:p w:rsidR="00864017" w:rsidRPr="00412461" w:rsidRDefault="00864017" w:rsidP="00D3684F">
          <w:pPr>
            <w:spacing w:before="240"/>
            <w:jc w:val="center"/>
            <w:rPr>
              <w:rFonts w:ascii="Verdana" w:eastAsia="Times New Roman" w:hAnsi="Verdana" w:cs="Arial"/>
              <w:bCs/>
              <w:iCs/>
              <w:sz w:val="18"/>
              <w:szCs w:val="24"/>
              <w:lang w:eastAsia="pl-PL"/>
            </w:rPr>
          </w:pPr>
          <w:r w:rsidRPr="00412461">
            <w:rPr>
              <w:rFonts w:ascii="Verdana" w:eastAsia="Times New Roman" w:hAnsi="Verdana" w:cs="Arial"/>
              <w:bCs/>
              <w:iCs/>
              <w:sz w:val="16"/>
              <w:lang w:eastAsia="pl-PL"/>
            </w:rPr>
            <w:t xml:space="preserve">Strona </w:t>
          </w:r>
          <w:r w:rsidR="007C1E52" w:rsidRPr="00412461">
            <w:rPr>
              <w:rFonts w:ascii="Verdana" w:eastAsia="Times New Roman" w:hAnsi="Verdana" w:cs="Arial"/>
              <w:bCs/>
              <w:iCs/>
              <w:sz w:val="16"/>
              <w:lang w:eastAsia="pl-PL"/>
            </w:rPr>
            <w:fldChar w:fldCharType="begin"/>
          </w:r>
          <w:r w:rsidRPr="00412461">
            <w:rPr>
              <w:rFonts w:ascii="Verdana" w:eastAsia="Times New Roman" w:hAnsi="Verdana" w:cs="Arial"/>
              <w:bCs/>
              <w:iCs/>
              <w:sz w:val="16"/>
              <w:lang w:eastAsia="pl-PL"/>
            </w:rPr>
            <w:instrText>PAGE  \* Arabic  \* MERGEFORMAT</w:instrText>
          </w:r>
          <w:r w:rsidR="007C1E52" w:rsidRPr="00412461">
            <w:rPr>
              <w:rFonts w:ascii="Verdana" w:eastAsia="Times New Roman" w:hAnsi="Verdana" w:cs="Arial"/>
              <w:bCs/>
              <w:iCs/>
              <w:sz w:val="16"/>
              <w:lang w:eastAsia="pl-PL"/>
            </w:rPr>
            <w:fldChar w:fldCharType="separate"/>
          </w:r>
          <w:r w:rsidR="00021604">
            <w:rPr>
              <w:rFonts w:ascii="Verdana" w:eastAsia="Times New Roman" w:hAnsi="Verdana" w:cs="Arial"/>
              <w:bCs/>
              <w:iCs/>
              <w:noProof/>
              <w:sz w:val="16"/>
              <w:lang w:eastAsia="pl-PL"/>
            </w:rPr>
            <w:t>2</w:t>
          </w:r>
          <w:r w:rsidR="007C1E52" w:rsidRPr="00412461">
            <w:rPr>
              <w:rFonts w:ascii="Verdana" w:eastAsia="Times New Roman" w:hAnsi="Verdana" w:cs="Arial"/>
              <w:bCs/>
              <w:iCs/>
              <w:sz w:val="16"/>
              <w:lang w:eastAsia="pl-PL"/>
            </w:rPr>
            <w:fldChar w:fldCharType="end"/>
          </w:r>
          <w:r>
            <w:rPr>
              <w:rFonts w:ascii="Verdana" w:eastAsia="Times New Roman" w:hAnsi="Verdana" w:cs="Arial"/>
              <w:bCs/>
              <w:iCs/>
              <w:sz w:val="16"/>
              <w:lang w:eastAsia="pl-PL"/>
            </w:rPr>
            <w:t xml:space="preserve"> z </w:t>
          </w:r>
          <w:r w:rsidR="00B77B1D">
            <w:rPr>
              <w:rFonts w:ascii="Verdana" w:eastAsia="Times New Roman" w:hAnsi="Verdana" w:cs="Arial"/>
              <w:bCs/>
              <w:iCs/>
              <w:noProof/>
              <w:sz w:val="16"/>
              <w:lang w:eastAsia="pl-PL"/>
            </w:rPr>
            <w:fldChar w:fldCharType="begin"/>
          </w:r>
          <w:r w:rsidR="00B77B1D">
            <w:rPr>
              <w:rFonts w:ascii="Verdana" w:eastAsia="Times New Roman" w:hAnsi="Verdana" w:cs="Arial"/>
              <w:bCs/>
              <w:iCs/>
              <w:noProof/>
              <w:sz w:val="16"/>
              <w:lang w:eastAsia="pl-PL"/>
            </w:rPr>
            <w:instrText>NUMPAGES  \* Arabic  \* MERGEFORMAT</w:instrText>
          </w:r>
          <w:r w:rsidR="00B77B1D">
            <w:rPr>
              <w:rFonts w:ascii="Verdana" w:eastAsia="Times New Roman" w:hAnsi="Verdana" w:cs="Arial"/>
              <w:bCs/>
              <w:iCs/>
              <w:noProof/>
              <w:sz w:val="16"/>
              <w:lang w:eastAsia="pl-PL"/>
            </w:rPr>
            <w:fldChar w:fldCharType="separate"/>
          </w:r>
          <w:r w:rsidR="00021604">
            <w:rPr>
              <w:rFonts w:ascii="Verdana" w:eastAsia="Times New Roman" w:hAnsi="Verdana" w:cs="Arial"/>
              <w:bCs/>
              <w:iCs/>
              <w:noProof/>
              <w:sz w:val="16"/>
              <w:lang w:eastAsia="pl-PL"/>
            </w:rPr>
            <w:t>7</w:t>
          </w:r>
          <w:r w:rsidR="00B77B1D">
            <w:rPr>
              <w:rFonts w:ascii="Verdana" w:eastAsia="Times New Roman" w:hAnsi="Verdana" w:cs="Arial"/>
              <w:bCs/>
              <w:iCs/>
              <w:noProof/>
              <w:sz w:val="16"/>
              <w:lang w:eastAsia="pl-PL"/>
            </w:rPr>
            <w:fldChar w:fldCharType="end"/>
          </w:r>
        </w:p>
      </w:tc>
    </w:tr>
  </w:tbl>
  <w:p w:rsidR="00864017" w:rsidRPr="00C03C43" w:rsidRDefault="00864017" w:rsidP="006E2BB1">
    <w:pPr>
      <w:pStyle w:val="Stopka"/>
      <w:jc w:val="right"/>
      <w:rPr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B1D" w:rsidRDefault="00B77B1D" w:rsidP="001C2A30">
      <w:r>
        <w:separator/>
      </w:r>
    </w:p>
  </w:footnote>
  <w:footnote w:type="continuationSeparator" w:id="0">
    <w:p w:rsidR="00B77B1D" w:rsidRDefault="00B77B1D" w:rsidP="001C2A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017" w:rsidRPr="001C109F" w:rsidRDefault="00864017" w:rsidP="008B1B03">
    <w:pPr>
      <w:spacing w:after="54"/>
      <w:rPr>
        <w:rFonts w:ascii="Times New Roman" w:hAnsi="Times New Roman"/>
        <w:color w:val="000000" w:themeColor="text1"/>
        <w:sz w:val="24"/>
        <w:szCs w:val="24"/>
        <w:lang w:val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1"/>
      <w:tblW w:w="9747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86"/>
      <w:gridCol w:w="4961"/>
    </w:tblGrid>
    <w:tr w:rsidR="00864017" w:rsidRPr="0087175E" w:rsidTr="00C03C43">
      <w:trPr>
        <w:trHeight w:val="567"/>
      </w:trPr>
      <w:tc>
        <w:tcPr>
          <w:tcW w:w="4786" w:type="dxa"/>
          <w:vAlign w:val="bottom"/>
        </w:tcPr>
        <w:p w:rsidR="00864017" w:rsidRPr="003A2BC0" w:rsidRDefault="00C03C43" w:rsidP="00197452">
          <w:pPr>
            <w:spacing w:after="60"/>
            <w:jc w:val="both"/>
            <w:rPr>
              <w:rFonts w:ascii="Verdana" w:eastAsia="Times New Roman" w:hAnsi="Verdana" w:cs="Arial"/>
              <w:bCs/>
              <w:iCs/>
              <w:sz w:val="16"/>
              <w:szCs w:val="18"/>
              <w:lang w:val="pl-PL" w:eastAsia="pl-PL"/>
            </w:rPr>
          </w:pPr>
          <w:r>
            <w:rPr>
              <w:rFonts w:ascii="Verdana" w:eastAsia="Times New Roman" w:hAnsi="Verdana" w:cs="Arial"/>
              <w:bCs/>
              <w:iCs/>
              <w:sz w:val="16"/>
              <w:szCs w:val="18"/>
              <w:lang w:val="pl-PL" w:eastAsia="pl-PL"/>
            </w:rPr>
            <w:t>STWiORB D.</w:t>
          </w:r>
          <w:r w:rsidR="00D109D1" w:rsidRPr="003A2BC0">
            <w:rPr>
              <w:rFonts w:ascii="Verdana" w:eastAsia="Times New Roman" w:hAnsi="Verdana" w:cs="Arial"/>
              <w:bCs/>
              <w:iCs/>
              <w:sz w:val="16"/>
              <w:szCs w:val="18"/>
              <w:lang w:val="pl-PL" w:eastAsia="pl-PL"/>
            </w:rPr>
            <w:t xml:space="preserve">06.01.01 </w:t>
          </w:r>
        </w:p>
      </w:tc>
      <w:tc>
        <w:tcPr>
          <w:tcW w:w="4961" w:type="dxa"/>
          <w:vAlign w:val="bottom"/>
        </w:tcPr>
        <w:p w:rsidR="00864017" w:rsidRPr="003A2BC0" w:rsidRDefault="00D109D1" w:rsidP="00C03C43">
          <w:pPr>
            <w:spacing w:after="60"/>
            <w:ind w:right="5"/>
            <w:jc w:val="right"/>
            <w:rPr>
              <w:rFonts w:ascii="Verdana" w:eastAsia="Times New Roman" w:hAnsi="Verdana" w:cs="Arial"/>
              <w:bCs/>
              <w:iCs/>
              <w:sz w:val="16"/>
              <w:szCs w:val="18"/>
              <w:lang w:val="pl-PL" w:eastAsia="pl-PL"/>
            </w:rPr>
          </w:pPr>
          <w:r w:rsidRPr="003A2BC0">
            <w:rPr>
              <w:rFonts w:ascii="Verdana" w:eastAsia="Times New Roman" w:hAnsi="Verdana" w:cs="Arial"/>
              <w:bCs/>
              <w:iCs/>
              <w:sz w:val="16"/>
              <w:szCs w:val="18"/>
              <w:lang w:val="pl-PL" w:eastAsia="pl-PL"/>
            </w:rPr>
            <w:t>UMOCNIENIE POWIERZCHNIOWE</w:t>
          </w:r>
          <w:r w:rsidR="00197452">
            <w:rPr>
              <w:rFonts w:ascii="Verdana" w:eastAsia="Times New Roman" w:hAnsi="Verdana" w:cs="Arial"/>
              <w:bCs/>
              <w:iCs/>
              <w:sz w:val="16"/>
              <w:szCs w:val="18"/>
              <w:lang w:val="pl-PL" w:eastAsia="pl-PL"/>
            </w:rPr>
            <w:t xml:space="preserve"> POBOCZY,</w:t>
          </w:r>
          <w:r w:rsidRPr="003A2BC0">
            <w:rPr>
              <w:rFonts w:ascii="Verdana" w:eastAsia="Times New Roman" w:hAnsi="Verdana" w:cs="Arial"/>
              <w:bCs/>
              <w:iCs/>
              <w:sz w:val="16"/>
              <w:szCs w:val="18"/>
              <w:lang w:val="pl-PL" w:eastAsia="pl-PL"/>
            </w:rPr>
            <w:t xml:space="preserve"> SKARP I ROWÓW</w:t>
          </w:r>
        </w:p>
      </w:tc>
    </w:tr>
  </w:tbl>
  <w:p w:rsidR="00864017" w:rsidRPr="00412461" w:rsidRDefault="00864017" w:rsidP="00412461">
    <w:pPr>
      <w:widowControl/>
      <w:tabs>
        <w:tab w:val="center" w:pos="4536"/>
        <w:tab w:val="right" w:pos="9072"/>
      </w:tabs>
      <w:spacing w:before="60"/>
      <w:jc w:val="both"/>
      <w:rPr>
        <w:rFonts w:ascii="Arial" w:eastAsia="Times New Roman" w:hAnsi="Arial" w:cs="Arial"/>
        <w:b/>
        <w:bCs/>
        <w:iCs/>
        <w:sz w:val="8"/>
        <w:szCs w:val="8"/>
        <w:lang w:val="pl-PL"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66433"/>
    <w:multiLevelType w:val="hybridMultilevel"/>
    <w:tmpl w:val="70F84B44"/>
    <w:lvl w:ilvl="0" w:tplc="7B284B7A">
      <w:start w:val="1"/>
      <w:numFmt w:val="bullet"/>
      <w:lvlText w:val=""/>
      <w:lvlJc w:val="left"/>
      <w:pPr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35CD4423"/>
    <w:multiLevelType w:val="hybridMultilevel"/>
    <w:tmpl w:val="4C3C11E6"/>
    <w:lvl w:ilvl="0" w:tplc="D250EF28">
      <w:start w:val="1"/>
      <w:numFmt w:val="bullet"/>
      <w:lvlText w:val=""/>
      <w:lvlJc w:val="left"/>
      <w:pPr>
        <w:ind w:left="680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70502EC"/>
    <w:multiLevelType w:val="hybridMultilevel"/>
    <w:tmpl w:val="E796F5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pStyle w:val="Nagwek8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191CDD"/>
    <w:multiLevelType w:val="multilevel"/>
    <w:tmpl w:val="B094BBC6"/>
    <w:lvl w:ilvl="0">
      <w:start w:val="1"/>
      <w:numFmt w:val="ordinal"/>
      <w:pStyle w:val="STN"/>
      <w:lvlText w:val="%1"/>
      <w:lvlJc w:val="left"/>
      <w:pPr>
        <w:ind w:left="703" w:hanging="703"/>
      </w:pPr>
      <w:rPr>
        <w:rFonts w:ascii="Verdana" w:hAnsi="Verdana" w:cs="Verdana" w:hint="default"/>
        <w:b/>
        <w:bCs/>
        <w:spacing w:val="-1"/>
        <w:w w:val="99"/>
        <w:sz w:val="18"/>
        <w:szCs w:val="20"/>
        <w:lang w:val="pl-PL" w:eastAsia="en-US" w:bidi="ar-SA"/>
      </w:rPr>
    </w:lvl>
    <w:lvl w:ilvl="1">
      <w:start w:val="1"/>
      <w:numFmt w:val="ordinal"/>
      <w:lvlText w:val="%1%2"/>
      <w:lvlJc w:val="left"/>
      <w:pPr>
        <w:ind w:left="703" w:hanging="703"/>
      </w:pPr>
      <w:rPr>
        <w:rFonts w:ascii="Verdana" w:hAnsi="Verdana" w:cs="Verdana" w:hint="default"/>
        <w:b/>
        <w:bCs/>
        <w:spacing w:val="-1"/>
        <w:w w:val="99"/>
        <w:sz w:val="18"/>
        <w:szCs w:val="20"/>
        <w:lang w:val="pl-PL" w:eastAsia="en-US" w:bidi="ar-SA"/>
      </w:rPr>
    </w:lvl>
    <w:lvl w:ilvl="2">
      <w:start w:val="1"/>
      <w:numFmt w:val="ordinal"/>
      <w:lvlText w:val="%1%2%3"/>
      <w:lvlJc w:val="left"/>
      <w:pPr>
        <w:ind w:left="703" w:hanging="703"/>
      </w:pPr>
      <w:rPr>
        <w:rFonts w:ascii="Verdana" w:hAnsi="Verdana" w:cs="Verdana" w:hint="default"/>
        <w:b w:val="0"/>
        <w:i w:val="0"/>
        <w:w w:val="99"/>
        <w:sz w:val="18"/>
        <w:szCs w:val="20"/>
        <w:lang w:val="pl-PL" w:eastAsia="en-US" w:bidi="ar-SA"/>
      </w:rPr>
    </w:lvl>
    <w:lvl w:ilvl="3">
      <w:start w:val="1"/>
      <w:numFmt w:val="ordinal"/>
      <w:lvlText w:val="%1%2%3%4"/>
      <w:lvlJc w:val="left"/>
      <w:pPr>
        <w:ind w:left="703" w:hanging="703"/>
      </w:pPr>
      <w:rPr>
        <w:rFonts w:hint="default"/>
        <w:b w:val="0"/>
        <w:i w:val="0"/>
        <w:w w:val="99"/>
        <w:sz w:val="18"/>
        <w:szCs w:val="20"/>
        <w:lang w:val="pl-PL" w:eastAsia="en-US" w:bidi="ar-SA"/>
      </w:rPr>
    </w:lvl>
    <w:lvl w:ilvl="4">
      <w:start w:val="1"/>
      <w:numFmt w:val="bullet"/>
      <w:lvlText w:val="–"/>
      <w:lvlJc w:val="left"/>
      <w:pPr>
        <w:ind w:left="703" w:hanging="703"/>
      </w:pPr>
      <w:rPr>
        <w:rFonts w:ascii="Times New Roman" w:hAnsi="Times New Roman" w:cs="Times New Roman" w:hint="default"/>
        <w:lang w:val="pl-PL" w:eastAsia="en-US" w:bidi="ar-SA"/>
      </w:rPr>
    </w:lvl>
    <w:lvl w:ilvl="5">
      <w:numFmt w:val="bullet"/>
      <w:lvlText w:val="•"/>
      <w:lvlJc w:val="left"/>
      <w:pPr>
        <w:ind w:left="1383" w:hanging="70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519" w:hanging="70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655" w:hanging="703"/>
      </w:pPr>
      <w:rPr>
        <w:rFonts w:hint="default"/>
        <w:lang w:val="pl-PL" w:eastAsia="en-US" w:bidi="ar-SA"/>
      </w:rPr>
    </w:lvl>
    <w:lvl w:ilvl="8">
      <w:numFmt w:val="bullet"/>
      <w:pStyle w:val="Nagwek9"/>
      <w:lvlText w:val="•"/>
      <w:lvlJc w:val="left"/>
      <w:pPr>
        <w:ind w:left="1791" w:hanging="703"/>
      </w:pPr>
      <w:rPr>
        <w:rFonts w:hint="default"/>
        <w:lang w:val="pl-PL" w:eastAsia="en-US" w:bidi="ar-SA"/>
      </w:rPr>
    </w:lvl>
  </w:abstractNum>
  <w:abstractNum w:abstractNumId="4" w15:restartNumberingAfterBreak="0">
    <w:nsid w:val="5418579E"/>
    <w:multiLevelType w:val="hybridMultilevel"/>
    <w:tmpl w:val="1B3E8374"/>
    <w:lvl w:ilvl="0" w:tplc="E90CF670">
      <w:start w:val="1"/>
      <w:numFmt w:val="bullet"/>
      <w:lvlText w:val=""/>
      <w:lvlJc w:val="left"/>
      <w:pPr>
        <w:ind w:left="737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C5B62ED"/>
    <w:multiLevelType w:val="hybridMultilevel"/>
    <w:tmpl w:val="E41205A4"/>
    <w:lvl w:ilvl="0" w:tplc="AFA4BBB6">
      <w:start w:val="1"/>
      <w:numFmt w:val="bullet"/>
      <w:pStyle w:val="normalnypunk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8A4B53"/>
    <w:multiLevelType w:val="hybridMultilevel"/>
    <w:tmpl w:val="013CDB48"/>
    <w:lvl w:ilvl="0" w:tplc="0AFCE238">
      <w:start w:val="1"/>
      <w:numFmt w:val="lowerLetter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7FFA67AC"/>
    <w:multiLevelType w:val="multilevel"/>
    <w:tmpl w:val="D5B4EE28"/>
    <w:lvl w:ilvl="0">
      <w:start w:val="1"/>
      <w:numFmt w:val="ordinal"/>
      <w:lvlText w:val="%1"/>
      <w:lvlJc w:val="left"/>
      <w:pPr>
        <w:ind w:left="703" w:hanging="703"/>
      </w:pPr>
      <w:rPr>
        <w:rFonts w:ascii="Verdana" w:hAnsi="Verdana" w:cs="Verdana" w:hint="default"/>
        <w:b/>
        <w:bCs/>
        <w:spacing w:val="-1"/>
        <w:w w:val="99"/>
        <w:sz w:val="18"/>
        <w:szCs w:val="20"/>
        <w:lang w:val="pl-PL" w:eastAsia="en-US" w:bidi="ar-SA"/>
      </w:rPr>
    </w:lvl>
    <w:lvl w:ilvl="1">
      <w:start w:val="1"/>
      <w:numFmt w:val="ordinal"/>
      <w:lvlText w:val="%1%2"/>
      <w:lvlJc w:val="left"/>
      <w:pPr>
        <w:ind w:left="703" w:hanging="703"/>
      </w:pPr>
      <w:rPr>
        <w:rFonts w:ascii="Verdana" w:hAnsi="Verdana" w:cs="Verdana" w:hint="default"/>
        <w:b/>
        <w:bCs/>
        <w:spacing w:val="-1"/>
        <w:w w:val="99"/>
        <w:sz w:val="18"/>
        <w:szCs w:val="20"/>
        <w:lang w:val="pl-PL" w:eastAsia="en-US" w:bidi="ar-SA"/>
      </w:rPr>
    </w:lvl>
    <w:lvl w:ilvl="2">
      <w:start w:val="1"/>
      <w:numFmt w:val="ordinal"/>
      <w:lvlText w:val="%1%2%3"/>
      <w:lvlJc w:val="left"/>
      <w:pPr>
        <w:ind w:left="703" w:hanging="703"/>
      </w:pPr>
      <w:rPr>
        <w:rFonts w:ascii="Verdana" w:hAnsi="Verdana" w:cs="Verdana" w:hint="default"/>
        <w:b/>
        <w:i w:val="0"/>
        <w:w w:val="99"/>
        <w:sz w:val="18"/>
        <w:szCs w:val="20"/>
        <w:lang w:val="pl-PL" w:eastAsia="en-US" w:bidi="ar-SA"/>
      </w:rPr>
    </w:lvl>
    <w:lvl w:ilvl="3">
      <w:start w:val="1"/>
      <w:numFmt w:val="ordinal"/>
      <w:lvlText w:val="%1%2%3%4"/>
      <w:lvlJc w:val="left"/>
      <w:pPr>
        <w:ind w:left="703" w:hanging="703"/>
      </w:pPr>
      <w:rPr>
        <w:rFonts w:hint="default"/>
        <w:b w:val="0"/>
        <w:i w:val="0"/>
        <w:w w:val="99"/>
        <w:sz w:val="18"/>
        <w:szCs w:val="20"/>
        <w:lang w:val="pl-PL" w:eastAsia="en-US" w:bidi="ar-SA"/>
      </w:rPr>
    </w:lvl>
    <w:lvl w:ilvl="4">
      <w:start w:val="1"/>
      <w:numFmt w:val="bullet"/>
      <w:lvlText w:val="–"/>
      <w:lvlJc w:val="left"/>
      <w:pPr>
        <w:ind w:left="703" w:hanging="703"/>
      </w:pPr>
      <w:rPr>
        <w:rFonts w:ascii="Times New Roman" w:hAnsi="Times New Roman" w:cs="Times New Roman" w:hint="default"/>
        <w:lang w:val="pl-PL" w:eastAsia="en-US" w:bidi="ar-SA"/>
      </w:rPr>
    </w:lvl>
    <w:lvl w:ilvl="5">
      <w:numFmt w:val="bullet"/>
      <w:lvlText w:val="•"/>
      <w:lvlJc w:val="left"/>
      <w:pPr>
        <w:ind w:left="1383" w:hanging="70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519" w:hanging="70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655" w:hanging="70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791" w:hanging="703"/>
      </w:pPr>
      <w:rPr>
        <w:rFonts w:hint="default"/>
        <w:lang w:val="pl-PL" w:eastAsia="en-US" w:bidi="ar-SA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</w:num>
  <w:num w:numId="5">
    <w:abstractNumId w:val="6"/>
  </w:num>
  <w:num w:numId="6">
    <w:abstractNumId w:val="4"/>
  </w:num>
  <w:num w:numId="7">
    <w:abstractNumId w:val="0"/>
  </w:num>
  <w:num w:numId="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B1EA8"/>
    <w:rsid w:val="00020722"/>
    <w:rsid w:val="00021604"/>
    <w:rsid w:val="00026E3E"/>
    <w:rsid w:val="000276B3"/>
    <w:rsid w:val="00037231"/>
    <w:rsid w:val="000455DB"/>
    <w:rsid w:val="00045EFB"/>
    <w:rsid w:val="00056584"/>
    <w:rsid w:val="000829E4"/>
    <w:rsid w:val="00082E3D"/>
    <w:rsid w:val="00084CFE"/>
    <w:rsid w:val="00095B26"/>
    <w:rsid w:val="000C5CCB"/>
    <w:rsid w:val="000C60A5"/>
    <w:rsid w:val="000C65FF"/>
    <w:rsid w:val="000D2F79"/>
    <w:rsid w:val="000E1575"/>
    <w:rsid w:val="000E4AE9"/>
    <w:rsid w:val="000F08ED"/>
    <w:rsid w:val="0010772C"/>
    <w:rsid w:val="001112C9"/>
    <w:rsid w:val="00114AEC"/>
    <w:rsid w:val="00122FA9"/>
    <w:rsid w:val="00123076"/>
    <w:rsid w:val="00123E16"/>
    <w:rsid w:val="001352CB"/>
    <w:rsid w:val="0014755B"/>
    <w:rsid w:val="001543D4"/>
    <w:rsid w:val="0017147B"/>
    <w:rsid w:val="0017468C"/>
    <w:rsid w:val="00174A18"/>
    <w:rsid w:val="00187A64"/>
    <w:rsid w:val="0019406D"/>
    <w:rsid w:val="00197452"/>
    <w:rsid w:val="001C2A30"/>
    <w:rsid w:val="001E056F"/>
    <w:rsid w:val="001E3E64"/>
    <w:rsid w:val="001E520D"/>
    <w:rsid w:val="001F2BAE"/>
    <w:rsid w:val="001F47E1"/>
    <w:rsid w:val="00202652"/>
    <w:rsid w:val="002032F6"/>
    <w:rsid w:val="00222D57"/>
    <w:rsid w:val="00224BDD"/>
    <w:rsid w:val="00225970"/>
    <w:rsid w:val="00234448"/>
    <w:rsid w:val="00242C60"/>
    <w:rsid w:val="0026403B"/>
    <w:rsid w:val="0027031F"/>
    <w:rsid w:val="002827E3"/>
    <w:rsid w:val="0028682C"/>
    <w:rsid w:val="00292387"/>
    <w:rsid w:val="002B74BA"/>
    <w:rsid w:val="002D0AD9"/>
    <w:rsid w:val="002D45FB"/>
    <w:rsid w:val="002D5A14"/>
    <w:rsid w:val="00302A60"/>
    <w:rsid w:val="00305A46"/>
    <w:rsid w:val="003162F7"/>
    <w:rsid w:val="00320C1F"/>
    <w:rsid w:val="003818E8"/>
    <w:rsid w:val="00391471"/>
    <w:rsid w:val="00391910"/>
    <w:rsid w:val="003977E7"/>
    <w:rsid w:val="003A2BC0"/>
    <w:rsid w:val="003B4DED"/>
    <w:rsid w:val="003B7070"/>
    <w:rsid w:val="003D6198"/>
    <w:rsid w:val="003D7617"/>
    <w:rsid w:val="003E1A3E"/>
    <w:rsid w:val="003F5165"/>
    <w:rsid w:val="004076A3"/>
    <w:rsid w:val="00412461"/>
    <w:rsid w:val="0041547D"/>
    <w:rsid w:val="00422D9D"/>
    <w:rsid w:val="00424DBA"/>
    <w:rsid w:val="00450720"/>
    <w:rsid w:val="00451AC7"/>
    <w:rsid w:val="00461EB0"/>
    <w:rsid w:val="00482584"/>
    <w:rsid w:val="0048268A"/>
    <w:rsid w:val="004949A7"/>
    <w:rsid w:val="00494DA0"/>
    <w:rsid w:val="004A0786"/>
    <w:rsid w:val="004A4F1E"/>
    <w:rsid w:val="004D5710"/>
    <w:rsid w:val="004D7FD2"/>
    <w:rsid w:val="004E0762"/>
    <w:rsid w:val="004F083B"/>
    <w:rsid w:val="004F4D02"/>
    <w:rsid w:val="005047A8"/>
    <w:rsid w:val="00507061"/>
    <w:rsid w:val="005137A6"/>
    <w:rsid w:val="00516B4A"/>
    <w:rsid w:val="00531DE1"/>
    <w:rsid w:val="0054060D"/>
    <w:rsid w:val="00552DD2"/>
    <w:rsid w:val="0056576D"/>
    <w:rsid w:val="00581574"/>
    <w:rsid w:val="00582483"/>
    <w:rsid w:val="005A5147"/>
    <w:rsid w:val="005B7C0E"/>
    <w:rsid w:val="005E17B8"/>
    <w:rsid w:val="005E28FD"/>
    <w:rsid w:val="005E69DA"/>
    <w:rsid w:val="005F2389"/>
    <w:rsid w:val="005F3CC1"/>
    <w:rsid w:val="005F7356"/>
    <w:rsid w:val="00600396"/>
    <w:rsid w:val="00601C31"/>
    <w:rsid w:val="00604C68"/>
    <w:rsid w:val="00620ABE"/>
    <w:rsid w:val="00621D09"/>
    <w:rsid w:val="006234AA"/>
    <w:rsid w:val="006258A5"/>
    <w:rsid w:val="0063359D"/>
    <w:rsid w:val="0064002C"/>
    <w:rsid w:val="00640601"/>
    <w:rsid w:val="00640FF3"/>
    <w:rsid w:val="00646090"/>
    <w:rsid w:val="006547F8"/>
    <w:rsid w:val="00693A66"/>
    <w:rsid w:val="00693A75"/>
    <w:rsid w:val="0069428A"/>
    <w:rsid w:val="00694715"/>
    <w:rsid w:val="006961BA"/>
    <w:rsid w:val="00696CD1"/>
    <w:rsid w:val="006B0DB3"/>
    <w:rsid w:val="006B7AE4"/>
    <w:rsid w:val="006C11A8"/>
    <w:rsid w:val="006E2BB1"/>
    <w:rsid w:val="006E50A3"/>
    <w:rsid w:val="006E749E"/>
    <w:rsid w:val="0070219A"/>
    <w:rsid w:val="007146F9"/>
    <w:rsid w:val="00726137"/>
    <w:rsid w:val="00731F3B"/>
    <w:rsid w:val="00733B68"/>
    <w:rsid w:val="00737711"/>
    <w:rsid w:val="00742EA3"/>
    <w:rsid w:val="00750403"/>
    <w:rsid w:val="007754C3"/>
    <w:rsid w:val="00791A21"/>
    <w:rsid w:val="007A2440"/>
    <w:rsid w:val="007A307A"/>
    <w:rsid w:val="007A581B"/>
    <w:rsid w:val="007B7B6F"/>
    <w:rsid w:val="007C1E52"/>
    <w:rsid w:val="007E5E9B"/>
    <w:rsid w:val="00805F57"/>
    <w:rsid w:val="00806A35"/>
    <w:rsid w:val="00807994"/>
    <w:rsid w:val="00817120"/>
    <w:rsid w:val="00817507"/>
    <w:rsid w:val="00820D3C"/>
    <w:rsid w:val="0084237B"/>
    <w:rsid w:val="00842ED9"/>
    <w:rsid w:val="00850595"/>
    <w:rsid w:val="00864017"/>
    <w:rsid w:val="00864849"/>
    <w:rsid w:val="0087175E"/>
    <w:rsid w:val="00876494"/>
    <w:rsid w:val="008906AB"/>
    <w:rsid w:val="00891414"/>
    <w:rsid w:val="008B1B03"/>
    <w:rsid w:val="008C1C5E"/>
    <w:rsid w:val="008C2B28"/>
    <w:rsid w:val="008D00D4"/>
    <w:rsid w:val="008E13CC"/>
    <w:rsid w:val="008E566B"/>
    <w:rsid w:val="008E6BA7"/>
    <w:rsid w:val="008F1B30"/>
    <w:rsid w:val="008F4845"/>
    <w:rsid w:val="00904C78"/>
    <w:rsid w:val="00906A86"/>
    <w:rsid w:val="00932F71"/>
    <w:rsid w:val="00933114"/>
    <w:rsid w:val="00933FE5"/>
    <w:rsid w:val="009352A3"/>
    <w:rsid w:val="009450DA"/>
    <w:rsid w:val="00961A2E"/>
    <w:rsid w:val="00967F86"/>
    <w:rsid w:val="0097422E"/>
    <w:rsid w:val="00974D34"/>
    <w:rsid w:val="009807FF"/>
    <w:rsid w:val="00984BD5"/>
    <w:rsid w:val="0098685F"/>
    <w:rsid w:val="009904D6"/>
    <w:rsid w:val="009941EA"/>
    <w:rsid w:val="009B27AC"/>
    <w:rsid w:val="009B7EC2"/>
    <w:rsid w:val="009C609F"/>
    <w:rsid w:val="009D24E3"/>
    <w:rsid w:val="009D3AD0"/>
    <w:rsid w:val="009D5D77"/>
    <w:rsid w:val="009E369D"/>
    <w:rsid w:val="009E4AB8"/>
    <w:rsid w:val="009F45DF"/>
    <w:rsid w:val="00A011D4"/>
    <w:rsid w:val="00A048FD"/>
    <w:rsid w:val="00A06216"/>
    <w:rsid w:val="00A5699B"/>
    <w:rsid w:val="00A57398"/>
    <w:rsid w:val="00A6375D"/>
    <w:rsid w:val="00A72B91"/>
    <w:rsid w:val="00A84130"/>
    <w:rsid w:val="00A8780D"/>
    <w:rsid w:val="00AA0190"/>
    <w:rsid w:val="00AB3BE8"/>
    <w:rsid w:val="00AB64C0"/>
    <w:rsid w:val="00AF0955"/>
    <w:rsid w:val="00AF2C69"/>
    <w:rsid w:val="00AF5AA5"/>
    <w:rsid w:val="00B124FE"/>
    <w:rsid w:val="00B20351"/>
    <w:rsid w:val="00B22597"/>
    <w:rsid w:val="00B30343"/>
    <w:rsid w:val="00B33BF6"/>
    <w:rsid w:val="00B37B69"/>
    <w:rsid w:val="00B509BD"/>
    <w:rsid w:val="00B66918"/>
    <w:rsid w:val="00B74D12"/>
    <w:rsid w:val="00B77B1D"/>
    <w:rsid w:val="00BA68EB"/>
    <w:rsid w:val="00BB0ED5"/>
    <w:rsid w:val="00BC3FD8"/>
    <w:rsid w:val="00BD3403"/>
    <w:rsid w:val="00BD421B"/>
    <w:rsid w:val="00BE316F"/>
    <w:rsid w:val="00BF281E"/>
    <w:rsid w:val="00C03C43"/>
    <w:rsid w:val="00C13270"/>
    <w:rsid w:val="00C1659A"/>
    <w:rsid w:val="00C227CB"/>
    <w:rsid w:val="00C3504A"/>
    <w:rsid w:val="00C35254"/>
    <w:rsid w:val="00C41588"/>
    <w:rsid w:val="00C60B0C"/>
    <w:rsid w:val="00C61070"/>
    <w:rsid w:val="00C735CB"/>
    <w:rsid w:val="00C84982"/>
    <w:rsid w:val="00CA3B24"/>
    <w:rsid w:val="00CB318C"/>
    <w:rsid w:val="00CB7E16"/>
    <w:rsid w:val="00CC0752"/>
    <w:rsid w:val="00CC1C20"/>
    <w:rsid w:val="00CD05E7"/>
    <w:rsid w:val="00CD125C"/>
    <w:rsid w:val="00CD151F"/>
    <w:rsid w:val="00CF0EC5"/>
    <w:rsid w:val="00D109D1"/>
    <w:rsid w:val="00D22EFA"/>
    <w:rsid w:val="00D278DF"/>
    <w:rsid w:val="00D3684F"/>
    <w:rsid w:val="00D83BBB"/>
    <w:rsid w:val="00D91E84"/>
    <w:rsid w:val="00D956B8"/>
    <w:rsid w:val="00DA26FA"/>
    <w:rsid w:val="00DB1EA8"/>
    <w:rsid w:val="00DC07B0"/>
    <w:rsid w:val="00DE2E2C"/>
    <w:rsid w:val="00DE7D9B"/>
    <w:rsid w:val="00E1463C"/>
    <w:rsid w:val="00E14A80"/>
    <w:rsid w:val="00E14E62"/>
    <w:rsid w:val="00E23853"/>
    <w:rsid w:val="00E36107"/>
    <w:rsid w:val="00E4251A"/>
    <w:rsid w:val="00E44B92"/>
    <w:rsid w:val="00E53A78"/>
    <w:rsid w:val="00E61BB6"/>
    <w:rsid w:val="00E67901"/>
    <w:rsid w:val="00E7230B"/>
    <w:rsid w:val="00EB16D2"/>
    <w:rsid w:val="00EB2D5A"/>
    <w:rsid w:val="00EC14EA"/>
    <w:rsid w:val="00EE3F3B"/>
    <w:rsid w:val="00F06919"/>
    <w:rsid w:val="00F1019A"/>
    <w:rsid w:val="00F15317"/>
    <w:rsid w:val="00F265EF"/>
    <w:rsid w:val="00F314AC"/>
    <w:rsid w:val="00F520D6"/>
    <w:rsid w:val="00F521E2"/>
    <w:rsid w:val="00F561C5"/>
    <w:rsid w:val="00F564E8"/>
    <w:rsid w:val="00F73A89"/>
    <w:rsid w:val="00F9703A"/>
    <w:rsid w:val="00FB09AD"/>
    <w:rsid w:val="00FB0FF7"/>
    <w:rsid w:val="00FB106D"/>
    <w:rsid w:val="00FC37E7"/>
    <w:rsid w:val="00FC5FC7"/>
    <w:rsid w:val="00FD008A"/>
    <w:rsid w:val="00FE5165"/>
    <w:rsid w:val="00FE5272"/>
    <w:rsid w:val="00FE6E69"/>
    <w:rsid w:val="00FF1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95ACCAD-EECD-4972-A1C4-C30A17157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1B03"/>
  </w:style>
  <w:style w:type="paragraph" w:styleId="Nagwek1">
    <w:name w:val="heading 1"/>
    <w:aliases w:val="Title 1,STWIORB NAGŁÓWEK"/>
    <w:basedOn w:val="Normalny"/>
    <w:next w:val="Normalny"/>
    <w:link w:val="Nagwek1Znak"/>
    <w:qFormat/>
    <w:rsid w:val="004124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aliases w:val="Title 2 Znak Znak,Title 2"/>
    <w:basedOn w:val="Normalny"/>
    <w:next w:val="Normalny"/>
    <w:link w:val="Nagwek2Znak"/>
    <w:unhideWhenUsed/>
    <w:qFormat/>
    <w:rsid w:val="004124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4124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4124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124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1246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1246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12461"/>
    <w:pPr>
      <w:keepNext/>
      <w:keepLines/>
      <w:numPr>
        <w:ilvl w:val="7"/>
        <w:numId w:val="2"/>
      </w:numPr>
      <w:spacing w:before="20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12461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,STWIORB NAGŁÓWEK Znak"/>
    <w:basedOn w:val="Domylnaczcionkaakapitu"/>
    <w:link w:val="Nagwek1"/>
    <w:rsid w:val="004124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aliases w:val="Title 2 Znak Znak Znak,Title 2 Znak"/>
    <w:basedOn w:val="Domylnaczcionkaakapitu"/>
    <w:link w:val="Nagwek2"/>
    <w:rsid w:val="004124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41246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4124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1246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1246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1246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1246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1246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7C1E5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412461"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kapitzlist">
    <w:name w:val="List Paragraph"/>
    <w:aliases w:val="Akapit z numeracją,myslnik,normalny tekst,BulletC,Numerowanie,Wyliczanie,Obiekt,Akapit z listą31,Bullets,List Paragraph,Kolorowa lista — akcent 11"/>
    <w:basedOn w:val="Normalny"/>
    <w:link w:val="AkapitzlistZnak"/>
    <w:uiPriority w:val="1"/>
    <w:qFormat/>
    <w:rsid w:val="00412461"/>
  </w:style>
  <w:style w:type="paragraph" w:customStyle="1" w:styleId="TableParagraph">
    <w:name w:val="Table Paragraph"/>
    <w:basedOn w:val="Normalny"/>
    <w:uiPriority w:val="1"/>
    <w:qFormat/>
    <w:rsid w:val="00412461"/>
  </w:style>
  <w:style w:type="table" w:styleId="Tabela-Siatka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C2A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2A30"/>
  </w:style>
  <w:style w:type="paragraph" w:styleId="Stopka">
    <w:name w:val="footer"/>
    <w:basedOn w:val="Normalny"/>
    <w:link w:val="StopkaZnak"/>
    <w:uiPriority w:val="99"/>
    <w:unhideWhenUsed/>
    <w:rsid w:val="001C2A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2A30"/>
  </w:style>
  <w:style w:type="paragraph" w:styleId="Tekstdymka">
    <w:name w:val="Balloon Text"/>
    <w:basedOn w:val="Normalny"/>
    <w:link w:val="TekstdymkaZnak"/>
    <w:uiPriority w:val="99"/>
    <w:semiHidden/>
    <w:unhideWhenUsed/>
    <w:rsid w:val="001C2A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A3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5A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5AA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5A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5A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5AA5"/>
    <w:rPr>
      <w:b/>
      <w:bCs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12461"/>
    <w:pPr>
      <w:widowControl/>
      <w:spacing w:line="276" w:lineRule="auto"/>
      <w:outlineLvl w:val="9"/>
    </w:pPr>
    <w:rPr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412461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412461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412461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604C68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842ED9"/>
    <w:pPr>
      <w:widowControl/>
    </w:pPr>
  </w:style>
  <w:style w:type="paragraph" w:styleId="Bezodstpw">
    <w:name w:val="No Spacing"/>
    <w:basedOn w:val="Normalny"/>
    <w:uiPriority w:val="1"/>
    <w:qFormat/>
    <w:rsid w:val="0041246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normalny3">
    <w:name w:val="normalny 3"/>
    <w:basedOn w:val="Normalny"/>
    <w:link w:val="normalny3Znak"/>
    <w:rsid w:val="003F5165"/>
    <w:pPr>
      <w:widowControl/>
      <w:spacing w:before="60"/>
      <w:jc w:val="both"/>
    </w:pPr>
    <w:rPr>
      <w:rFonts w:ascii="Arial" w:eastAsia="Times New Roman" w:hAnsi="Arial" w:cs="Arial"/>
      <w:bCs/>
      <w:iCs/>
      <w:sz w:val="18"/>
      <w:szCs w:val="24"/>
      <w:lang w:val="pl-PL" w:eastAsia="pl-PL"/>
    </w:rPr>
  </w:style>
  <w:style w:type="character" w:customStyle="1" w:styleId="normalny3Znak">
    <w:name w:val="normalny 3 Znak"/>
    <w:link w:val="normalny3"/>
    <w:rsid w:val="003F5165"/>
    <w:rPr>
      <w:rFonts w:ascii="Arial" w:eastAsia="Times New Roman" w:hAnsi="Arial" w:cs="Arial"/>
      <w:bCs/>
      <w:iCs/>
      <w:sz w:val="18"/>
      <w:szCs w:val="24"/>
      <w:lang w:val="pl-PL" w:eastAsia="pl-PL"/>
    </w:rPr>
  </w:style>
  <w:style w:type="paragraph" w:customStyle="1" w:styleId="Tabela">
    <w:name w:val="Tabela"/>
    <w:basedOn w:val="Normalny"/>
    <w:link w:val="TabelaZnak"/>
    <w:rsid w:val="00C13270"/>
    <w:pPr>
      <w:widowControl/>
      <w:jc w:val="center"/>
    </w:pPr>
    <w:rPr>
      <w:rFonts w:ascii="Arial" w:eastAsia="Times New Roman" w:hAnsi="Arial" w:cs="Arial"/>
      <w:bCs/>
      <w:iCs/>
      <w:sz w:val="18"/>
      <w:szCs w:val="24"/>
      <w:lang w:val="pl-PL" w:eastAsia="pl-PL"/>
    </w:rPr>
  </w:style>
  <w:style w:type="character" w:customStyle="1" w:styleId="TabelaZnak">
    <w:name w:val="Tabela Znak"/>
    <w:link w:val="Tabela"/>
    <w:rsid w:val="00C13270"/>
    <w:rPr>
      <w:rFonts w:ascii="Arial" w:eastAsia="Times New Roman" w:hAnsi="Arial" w:cs="Arial"/>
      <w:bCs/>
      <w:iCs/>
      <w:sz w:val="18"/>
      <w:szCs w:val="24"/>
      <w:lang w:val="pl-PL" w:eastAsia="pl-PL"/>
    </w:rPr>
  </w:style>
  <w:style w:type="paragraph" w:customStyle="1" w:styleId="normalny0">
    <w:name w:val="normalny 0"/>
    <w:basedOn w:val="Normalny"/>
    <w:link w:val="normalny0Znak"/>
    <w:rsid w:val="00C13270"/>
    <w:pPr>
      <w:widowControl/>
      <w:tabs>
        <w:tab w:val="left" w:pos="510"/>
        <w:tab w:val="left" w:pos="624"/>
        <w:tab w:val="left" w:pos="851"/>
      </w:tabs>
      <w:jc w:val="both"/>
    </w:pPr>
    <w:rPr>
      <w:rFonts w:ascii="Arial" w:eastAsia="Times New Roman" w:hAnsi="Arial" w:cs="Arial"/>
      <w:bCs/>
      <w:iCs/>
      <w:sz w:val="18"/>
      <w:szCs w:val="24"/>
      <w:lang w:val="pl-PL" w:eastAsia="pl-PL"/>
    </w:rPr>
  </w:style>
  <w:style w:type="character" w:customStyle="1" w:styleId="normalny0Znak">
    <w:name w:val="normalny 0 Znak"/>
    <w:link w:val="normalny0"/>
    <w:rsid w:val="00C13270"/>
    <w:rPr>
      <w:rFonts w:ascii="Arial" w:eastAsia="Times New Roman" w:hAnsi="Arial" w:cs="Arial"/>
      <w:bCs/>
      <w:iCs/>
      <w:sz w:val="18"/>
      <w:szCs w:val="24"/>
      <w:lang w:val="pl-PL" w:eastAsia="pl-PL"/>
    </w:rPr>
  </w:style>
  <w:style w:type="paragraph" w:customStyle="1" w:styleId="normalnypunkt">
    <w:name w:val="normalny punkt"/>
    <w:basedOn w:val="Normalny"/>
    <w:rsid w:val="00F561C5"/>
    <w:pPr>
      <w:widowControl/>
      <w:numPr>
        <w:numId w:val="1"/>
      </w:numPr>
      <w:spacing w:before="40"/>
      <w:jc w:val="both"/>
    </w:pPr>
    <w:rPr>
      <w:rFonts w:ascii="Arial" w:eastAsia="Times New Roman" w:hAnsi="Arial" w:cs="Arial"/>
      <w:bCs/>
      <w:iCs/>
      <w:sz w:val="20"/>
      <w:szCs w:val="20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12461"/>
    <w:rPr>
      <w:rFonts w:ascii="Algerian" w:eastAsia="Algerian" w:hAnsi="Algeri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412461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12461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N">
    <w:name w:val="ST N"/>
    <w:basedOn w:val="Nagwek1"/>
    <w:link w:val="STNZnak"/>
    <w:uiPriority w:val="1"/>
    <w:qFormat/>
    <w:rsid w:val="00D3684F"/>
    <w:pPr>
      <w:numPr>
        <w:numId w:val="3"/>
      </w:numPr>
      <w:spacing w:before="60" w:line="280" w:lineRule="atLeast"/>
      <w:contextualSpacing/>
    </w:pPr>
    <w:rPr>
      <w:rFonts w:ascii="Verdana" w:hAnsi="Verdana"/>
      <w:color w:val="auto"/>
      <w:sz w:val="18"/>
      <w:szCs w:val="18"/>
      <w:lang w:val="pl-PL"/>
    </w:rPr>
  </w:style>
  <w:style w:type="paragraph" w:customStyle="1" w:styleId="STT">
    <w:name w:val="ST T"/>
    <w:basedOn w:val="Normalny"/>
    <w:link w:val="STTZnak"/>
    <w:uiPriority w:val="1"/>
    <w:qFormat/>
    <w:rsid w:val="0041547D"/>
    <w:pPr>
      <w:spacing w:before="60" w:line="280" w:lineRule="atLeast"/>
      <w:contextualSpacing/>
      <w:jc w:val="both"/>
    </w:pPr>
    <w:rPr>
      <w:rFonts w:ascii="Verdana" w:hAnsi="Verdana" w:cs="Verdana"/>
      <w:color w:val="000000"/>
      <w:sz w:val="18"/>
      <w:szCs w:val="18"/>
      <w:lang w:val="pl-PL"/>
    </w:rPr>
  </w:style>
  <w:style w:type="character" w:customStyle="1" w:styleId="STNZnak">
    <w:name w:val="ST N Znak"/>
    <w:basedOn w:val="Nagwek1Znak"/>
    <w:link w:val="STN"/>
    <w:uiPriority w:val="1"/>
    <w:rsid w:val="00D3684F"/>
    <w:rPr>
      <w:rFonts w:ascii="Verdana" w:eastAsiaTheme="majorEastAsia" w:hAnsi="Verdana" w:cstheme="majorBidi"/>
      <w:b/>
      <w:bCs/>
      <w:color w:val="365F91" w:themeColor="accent1" w:themeShade="BF"/>
      <w:sz w:val="18"/>
      <w:szCs w:val="18"/>
      <w:lang w:val="pl-PL"/>
    </w:rPr>
  </w:style>
  <w:style w:type="character" w:customStyle="1" w:styleId="STTZnak">
    <w:name w:val="ST T Znak"/>
    <w:basedOn w:val="Domylnaczcionkaakapitu"/>
    <w:link w:val="STT"/>
    <w:uiPriority w:val="1"/>
    <w:rsid w:val="0041547D"/>
    <w:rPr>
      <w:rFonts w:ascii="Verdana" w:hAnsi="Verdana" w:cs="Verdana"/>
      <w:color w:val="000000"/>
      <w:sz w:val="18"/>
      <w:szCs w:val="18"/>
      <w:lang w:val="pl-PL"/>
    </w:rPr>
  </w:style>
  <w:style w:type="table" w:customStyle="1" w:styleId="Tabela-Siatka3">
    <w:name w:val="Tabela - Siatka3"/>
    <w:basedOn w:val="Standardowy"/>
    <w:next w:val="Tabela-Siatka"/>
    <w:uiPriority w:val="39"/>
    <w:rsid w:val="00974D34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uiPriority w:val="39"/>
    <w:unhideWhenUsed/>
    <w:rsid w:val="00BC3FD8"/>
    <w:pPr>
      <w:widowControl/>
      <w:spacing w:before="60" w:after="100" w:line="259" w:lineRule="auto"/>
      <w:ind w:left="660"/>
      <w:jc w:val="both"/>
    </w:pPr>
    <w:rPr>
      <w:rFonts w:ascii="Verdana" w:eastAsiaTheme="minorEastAsia" w:hAnsi="Verdana"/>
      <w:sz w:val="18"/>
      <w:lang w:val="pl-PL"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BC3FD8"/>
    <w:pPr>
      <w:widowControl/>
      <w:spacing w:before="60" w:after="100" w:line="259" w:lineRule="auto"/>
      <w:ind w:left="880"/>
      <w:jc w:val="both"/>
    </w:pPr>
    <w:rPr>
      <w:rFonts w:ascii="Verdana" w:eastAsiaTheme="minorEastAsia" w:hAnsi="Verdana"/>
      <w:sz w:val="18"/>
      <w:lang w:val="pl-PL"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BC3FD8"/>
    <w:pPr>
      <w:widowControl/>
      <w:spacing w:before="60" w:after="100" w:line="259" w:lineRule="auto"/>
      <w:ind w:left="1100"/>
      <w:jc w:val="both"/>
    </w:pPr>
    <w:rPr>
      <w:rFonts w:ascii="Verdana" w:eastAsiaTheme="minorEastAsia" w:hAnsi="Verdana"/>
      <w:sz w:val="18"/>
      <w:lang w:val="pl-PL"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BC3FD8"/>
    <w:pPr>
      <w:widowControl/>
      <w:spacing w:before="60" w:after="100" w:line="259" w:lineRule="auto"/>
      <w:ind w:left="1320"/>
      <w:jc w:val="both"/>
    </w:pPr>
    <w:rPr>
      <w:rFonts w:ascii="Verdana" w:eastAsiaTheme="minorEastAsia" w:hAnsi="Verdana"/>
      <w:sz w:val="18"/>
      <w:lang w:val="pl-PL"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BC3FD8"/>
    <w:pPr>
      <w:widowControl/>
      <w:spacing w:before="60" w:after="100" w:line="259" w:lineRule="auto"/>
      <w:ind w:left="1540"/>
      <w:jc w:val="both"/>
    </w:pPr>
    <w:rPr>
      <w:rFonts w:ascii="Verdana" w:eastAsiaTheme="minorEastAsia" w:hAnsi="Verdana"/>
      <w:sz w:val="18"/>
      <w:lang w:val="pl-PL"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BC3FD8"/>
    <w:pPr>
      <w:widowControl/>
      <w:spacing w:before="60" w:after="100" w:line="259" w:lineRule="auto"/>
      <w:ind w:left="1760"/>
      <w:jc w:val="both"/>
    </w:pPr>
    <w:rPr>
      <w:rFonts w:ascii="Verdana" w:eastAsiaTheme="minorEastAsia" w:hAnsi="Verdana"/>
      <w:sz w:val="18"/>
      <w:lang w:val="pl-PL"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C3FD8"/>
    <w:rPr>
      <w:color w:val="605E5C"/>
      <w:shd w:val="clear" w:color="auto" w:fill="E1DFDD"/>
    </w:rPr>
  </w:style>
  <w:style w:type="character" w:customStyle="1" w:styleId="AkapitzlistZnak">
    <w:name w:val="Akapit z listą Znak"/>
    <w:aliases w:val="Akapit z numeracją Znak,myslnik Znak,normalny tekst Znak,BulletC Znak,Numerowanie Znak,Wyliczanie Znak,Obiekt Znak,Akapit z listą31 Znak,Bullets Znak,List Paragraph Znak,Kolorowa lista — akcent 11 Znak"/>
    <w:link w:val="Akapitzlist"/>
    <w:uiPriority w:val="34"/>
    <w:locked/>
    <w:rsid w:val="00BC3F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9030E-2462-496B-9FDC-7C459FEAA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1925</Words>
  <Characters>11555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Waszak</dc:creator>
  <cp:lastModifiedBy>Karolina Kubica</cp:lastModifiedBy>
  <cp:revision>4</cp:revision>
  <cp:lastPrinted>2021-01-18T12:32:00Z</cp:lastPrinted>
  <dcterms:created xsi:type="dcterms:W3CDTF">2021-11-23T12:08:00Z</dcterms:created>
  <dcterms:modified xsi:type="dcterms:W3CDTF">2022-11-04T10:36:00Z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172001a-5ae3-41cb-841a-d0273f8e6817_Enabled">
    <vt:lpwstr>true</vt:lpwstr>
  </property>
  <property fmtid="{D5CDD505-2E9C-101B-9397-08002B2CF9AE}" pid="3" name="MSIP_Label_b172001a-5ae3-41cb-841a-d0273f8e6817_SetDate">
    <vt:lpwstr>2021-02-08T12:46:52Z</vt:lpwstr>
  </property>
  <property fmtid="{D5CDD505-2E9C-101B-9397-08002B2CF9AE}" pid="4" name="MSIP_Label_b172001a-5ae3-41cb-841a-d0273f8e6817_Method">
    <vt:lpwstr>Standard</vt:lpwstr>
  </property>
  <property fmtid="{D5CDD505-2E9C-101B-9397-08002B2CF9AE}" pid="5" name="MSIP_Label_b172001a-5ae3-41cb-841a-d0273f8e6817_Name">
    <vt:lpwstr>Public</vt:lpwstr>
  </property>
  <property fmtid="{D5CDD505-2E9C-101B-9397-08002B2CF9AE}" pid="6" name="MSIP_Label_b172001a-5ae3-41cb-841a-d0273f8e6817_SiteId">
    <vt:lpwstr>a43e0431-0a33-47e7-8758-14aa0084faef</vt:lpwstr>
  </property>
  <property fmtid="{D5CDD505-2E9C-101B-9397-08002B2CF9AE}" pid="7" name="MSIP_Label_b172001a-5ae3-41cb-841a-d0273f8e6817_ActionId">
    <vt:lpwstr>8b42860b-d084-4117-840e-2c350cac531b</vt:lpwstr>
  </property>
  <property fmtid="{D5CDD505-2E9C-101B-9397-08002B2CF9AE}" pid="8" name="MSIP_Label_b172001a-5ae3-41cb-841a-d0273f8e6817_ContentBits">
    <vt:lpwstr>0</vt:lpwstr>
  </property>
  <property fmtid="{D5CDD505-2E9C-101B-9397-08002B2CF9AE}" pid="9" name="MSIP_Label_43f08ec5-d6d9-4227-8387-ccbfcb3632c4_Enabled">
    <vt:lpwstr>true</vt:lpwstr>
  </property>
  <property fmtid="{D5CDD505-2E9C-101B-9397-08002B2CF9AE}" pid="10" name="MSIP_Label_43f08ec5-d6d9-4227-8387-ccbfcb3632c4_SetDate">
    <vt:lpwstr>2021-04-26T07:47:52Z</vt:lpwstr>
  </property>
  <property fmtid="{D5CDD505-2E9C-101B-9397-08002B2CF9AE}" pid="11" name="MSIP_Label_43f08ec5-d6d9-4227-8387-ccbfcb3632c4_Method">
    <vt:lpwstr>Standard</vt:lpwstr>
  </property>
  <property fmtid="{D5CDD505-2E9C-101B-9397-08002B2CF9AE}" pid="12" name="MSIP_Label_43f08ec5-d6d9-4227-8387-ccbfcb3632c4_Name">
    <vt:lpwstr>Sweco Restricted</vt:lpwstr>
  </property>
  <property fmtid="{D5CDD505-2E9C-101B-9397-08002B2CF9AE}" pid="13" name="MSIP_Label_43f08ec5-d6d9-4227-8387-ccbfcb3632c4_SiteId">
    <vt:lpwstr>b7872ef0-9a00-4c18-8a4a-c7d25c778a9e</vt:lpwstr>
  </property>
  <property fmtid="{D5CDD505-2E9C-101B-9397-08002B2CF9AE}" pid="14" name="MSIP_Label_43f08ec5-d6d9-4227-8387-ccbfcb3632c4_ActionId">
    <vt:lpwstr>134a239a-b42b-42ad-9ea5-417aef455b67</vt:lpwstr>
  </property>
  <property fmtid="{D5CDD505-2E9C-101B-9397-08002B2CF9AE}" pid="15" name="MSIP_Label_43f08ec5-d6d9-4227-8387-ccbfcb3632c4_ContentBits">
    <vt:lpwstr>0</vt:lpwstr>
  </property>
</Properties>
</file>